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D8A72AC" w14:textId="1BC8FF95" w:rsidR="009B2D45" w:rsidRPr="00F70EA3" w:rsidRDefault="009B2D45" w:rsidP="009B2D45">
      <w:pPr>
        <w:pStyle w:val="Tytu"/>
      </w:pPr>
      <w:r>
        <w:t>ZAŁĄCZNIKI</w:t>
      </w:r>
    </w:p>
    <w:p w14:paraId="735E2ED0" w14:textId="77777777" w:rsidR="009B2D45" w:rsidRPr="003446B0" w:rsidRDefault="009B2D45" w:rsidP="009B2D45">
      <w:pPr>
        <w:rPr>
          <w:sz w:val="16"/>
          <w:szCs w:val="16"/>
        </w:rPr>
      </w:pPr>
    </w:p>
    <w:p w14:paraId="7F36C4FD" w14:textId="09393899" w:rsidR="009B2D45" w:rsidRPr="00E353D2" w:rsidRDefault="006A3F4A" w:rsidP="009B2D45">
      <w:pPr>
        <w:pStyle w:val="Podtytu"/>
        <w:rPr>
          <w:sz w:val="28"/>
          <w:szCs w:val="28"/>
        </w:rPr>
      </w:pPr>
      <w:r w:rsidRPr="00ED78D6">
        <w:rPr>
          <w:sz w:val="32"/>
          <w:szCs w:val="32"/>
        </w:rPr>
        <w:t>Wykonanie sieci kanalizacji deszczowej w ul. Śląskiej, części ul.</w:t>
      </w:r>
      <w:r>
        <w:rPr>
          <w:sz w:val="32"/>
          <w:szCs w:val="32"/>
        </w:rPr>
        <w:t> </w:t>
      </w:r>
      <w:r w:rsidRPr="00ED78D6">
        <w:rPr>
          <w:sz w:val="32"/>
          <w:szCs w:val="32"/>
        </w:rPr>
        <w:t>Lipowej poniżej torów kolejowych i ul. Zielonej z</w:t>
      </w:r>
      <w:r>
        <w:rPr>
          <w:sz w:val="32"/>
          <w:szCs w:val="32"/>
        </w:rPr>
        <w:t> </w:t>
      </w:r>
      <w:r w:rsidRPr="00ED78D6">
        <w:rPr>
          <w:sz w:val="32"/>
          <w:szCs w:val="32"/>
        </w:rPr>
        <w:t>odprowadzeniem wód opadowych do Jeziora Maleszewo oraz części ul. Lipowej powyżej torów kolejowych z odprowadzenie do bezodpływowego zbiornika.</w:t>
      </w:r>
    </w:p>
    <w:p w14:paraId="18398DB3" w14:textId="17712F63" w:rsidR="009B2D45" w:rsidRPr="00F70EA3" w:rsidRDefault="009B2D45" w:rsidP="009B2D45">
      <w:pPr>
        <w:tabs>
          <w:tab w:val="left" w:pos="2977"/>
        </w:tabs>
        <w:ind w:left="2977" w:hanging="2685"/>
        <w:jc w:val="both"/>
        <w:rPr>
          <w:rFonts w:cs="Times New Roman"/>
          <w:sz w:val="24"/>
          <w:szCs w:val="36"/>
        </w:rPr>
      </w:pPr>
      <w:r w:rsidRPr="00F70EA3">
        <w:rPr>
          <w:rFonts w:cs="Times New Roman"/>
          <w:sz w:val="24"/>
          <w:szCs w:val="36"/>
          <w:u w:val="single"/>
        </w:rPr>
        <w:t>LOKALIZACJA:</w:t>
      </w:r>
      <w:r w:rsidRPr="00F70EA3">
        <w:rPr>
          <w:rFonts w:cs="Times New Roman"/>
          <w:sz w:val="24"/>
          <w:szCs w:val="36"/>
        </w:rPr>
        <w:t xml:space="preserve">  </w:t>
      </w:r>
      <w:r w:rsidRPr="00F70EA3">
        <w:rPr>
          <w:rFonts w:cs="Times New Roman"/>
          <w:sz w:val="24"/>
          <w:szCs w:val="36"/>
        </w:rPr>
        <w:tab/>
      </w:r>
      <w:r w:rsidR="006A3F4A" w:rsidRPr="00B45482">
        <w:rPr>
          <w:rFonts w:cs="Times New Roman"/>
          <w:sz w:val="24"/>
          <w:szCs w:val="36"/>
        </w:rPr>
        <w:t>woj. zachodniopomorskie, pow. drawskim, gm. Złocieniec:</w:t>
      </w:r>
    </w:p>
    <w:p w14:paraId="07386787" w14:textId="06FE6FCB" w:rsidR="006A3F4A" w:rsidRPr="00B45482" w:rsidRDefault="006A3F4A" w:rsidP="006A3F4A">
      <w:pPr>
        <w:tabs>
          <w:tab w:val="left" w:pos="2977"/>
        </w:tabs>
        <w:ind w:left="2977"/>
        <w:jc w:val="both"/>
        <w:rPr>
          <w:rFonts w:cs="Times New Roman"/>
          <w:sz w:val="24"/>
          <w:szCs w:val="36"/>
        </w:rPr>
      </w:pPr>
      <w:r w:rsidRPr="009B4667">
        <w:rPr>
          <w:rFonts w:cs="Times New Roman"/>
          <w:b/>
          <w:bCs/>
          <w:sz w:val="24"/>
          <w:szCs w:val="36"/>
        </w:rPr>
        <w:t>Obręb 0006 Złocieniec-6</w:t>
      </w:r>
      <w:r>
        <w:rPr>
          <w:rFonts w:cs="Times New Roman"/>
          <w:sz w:val="24"/>
          <w:szCs w:val="36"/>
        </w:rPr>
        <w:t>:</w:t>
      </w:r>
      <w:r w:rsidRPr="009B4667">
        <w:rPr>
          <w:rFonts w:cs="Times New Roman"/>
          <w:sz w:val="24"/>
          <w:szCs w:val="36"/>
        </w:rPr>
        <w:t xml:space="preserve"> </w:t>
      </w:r>
      <w:r w:rsidRPr="003403CC">
        <w:rPr>
          <w:rFonts w:cs="Times New Roman"/>
          <w:sz w:val="24"/>
          <w:szCs w:val="36"/>
        </w:rPr>
        <w:t>38</w:t>
      </w:r>
      <w:r w:rsidR="009C1BA7">
        <w:rPr>
          <w:rFonts w:cs="Times New Roman"/>
          <w:sz w:val="24"/>
          <w:szCs w:val="36"/>
        </w:rPr>
        <w:t>7</w:t>
      </w:r>
      <w:r w:rsidRPr="003403CC">
        <w:rPr>
          <w:rFonts w:cs="Times New Roman"/>
          <w:sz w:val="24"/>
          <w:szCs w:val="36"/>
        </w:rPr>
        <w:t>, 386, 385, 384, 383, 143/2, 142, 141, 121, 281/7</w:t>
      </w:r>
    </w:p>
    <w:p w14:paraId="0BCB07FD" w14:textId="19E8618A" w:rsidR="009B2D45" w:rsidRPr="003446B0" w:rsidRDefault="009B2D45" w:rsidP="006A3F4A">
      <w:pPr>
        <w:tabs>
          <w:tab w:val="left" w:pos="2977"/>
        </w:tabs>
        <w:jc w:val="both"/>
        <w:rPr>
          <w:rFonts w:cs="Times New Roman"/>
          <w:sz w:val="12"/>
          <w:szCs w:val="12"/>
        </w:rPr>
      </w:pPr>
    </w:p>
    <w:p w14:paraId="326CB425" w14:textId="77777777" w:rsidR="006A3F4A" w:rsidRPr="00B45482" w:rsidRDefault="006A3F4A" w:rsidP="006A3F4A">
      <w:pPr>
        <w:tabs>
          <w:tab w:val="left" w:pos="2977"/>
        </w:tabs>
        <w:ind w:left="284"/>
        <w:rPr>
          <w:rFonts w:cs="Times New Roman"/>
          <w:sz w:val="24"/>
          <w:szCs w:val="36"/>
        </w:rPr>
      </w:pPr>
      <w:r w:rsidRPr="00B45482">
        <w:rPr>
          <w:rFonts w:cs="Times New Roman"/>
          <w:sz w:val="24"/>
          <w:szCs w:val="36"/>
          <w:u w:val="single"/>
        </w:rPr>
        <w:t>ZAMAWIAJĄCY:</w:t>
      </w:r>
      <w:r w:rsidR="009B2D45" w:rsidRPr="00F70EA3">
        <w:rPr>
          <w:rFonts w:cs="Times New Roman"/>
          <w:sz w:val="24"/>
          <w:szCs w:val="36"/>
        </w:rPr>
        <w:tab/>
      </w:r>
      <w:bookmarkStart w:id="0" w:name="_Hlk9936941"/>
      <w:r w:rsidRPr="00B45482">
        <w:rPr>
          <w:rFonts w:cs="Times New Roman"/>
          <w:b/>
          <w:bCs/>
          <w:sz w:val="24"/>
          <w:szCs w:val="36"/>
        </w:rPr>
        <w:t>Gmina Złocieniec</w:t>
      </w:r>
    </w:p>
    <w:p w14:paraId="0F47B534" w14:textId="77777777" w:rsidR="006A3F4A" w:rsidRPr="00FA3108" w:rsidRDefault="006A3F4A" w:rsidP="006A3F4A">
      <w:pPr>
        <w:tabs>
          <w:tab w:val="left" w:pos="2977"/>
        </w:tabs>
        <w:ind w:left="567"/>
        <w:rPr>
          <w:rFonts w:cs="Times New Roman"/>
          <w:sz w:val="24"/>
          <w:szCs w:val="36"/>
        </w:rPr>
      </w:pPr>
      <w:r w:rsidRPr="00B45482">
        <w:rPr>
          <w:rFonts w:cs="Times New Roman"/>
          <w:sz w:val="24"/>
          <w:szCs w:val="36"/>
        </w:rPr>
        <w:tab/>
        <w:t xml:space="preserve">ul. </w:t>
      </w:r>
      <w:bookmarkEnd w:id="0"/>
      <w:r w:rsidRPr="00B45482">
        <w:rPr>
          <w:rFonts w:cs="Times New Roman"/>
          <w:sz w:val="24"/>
          <w:szCs w:val="36"/>
        </w:rPr>
        <w:t>Stary Rynek 3, 78-520 Złocieniec</w:t>
      </w:r>
    </w:p>
    <w:p w14:paraId="62EE311C" w14:textId="4CFF437D" w:rsidR="003446B0" w:rsidRDefault="003446B0" w:rsidP="006A3F4A">
      <w:pPr>
        <w:tabs>
          <w:tab w:val="left" w:pos="2977"/>
        </w:tabs>
        <w:spacing w:after="0"/>
        <w:ind w:left="284"/>
        <w:rPr>
          <w:rFonts w:cs="Times New Roman"/>
          <w:sz w:val="24"/>
          <w:szCs w:val="28"/>
        </w:rPr>
      </w:pPr>
      <w:r w:rsidRPr="00F70EA3">
        <w:rPr>
          <w:rFonts w:cs="Times New Roman"/>
          <w:sz w:val="24"/>
          <w:szCs w:val="28"/>
          <w:u w:val="single"/>
        </w:rPr>
        <w:t>PROJEKTANT:</w:t>
      </w:r>
      <w:r w:rsidRPr="00F70EA3">
        <w:rPr>
          <w:rFonts w:cs="Times New Roman"/>
          <w:sz w:val="24"/>
          <w:szCs w:val="28"/>
        </w:rPr>
        <w:tab/>
      </w:r>
    </w:p>
    <w:p w14:paraId="66DEEF56" w14:textId="3418336A" w:rsidR="003446B0" w:rsidRPr="00F70EA3" w:rsidRDefault="006A3F4A" w:rsidP="003446B0">
      <w:pPr>
        <w:tabs>
          <w:tab w:val="left" w:pos="2977"/>
        </w:tabs>
        <w:spacing w:line="240" w:lineRule="auto"/>
        <w:ind w:left="284"/>
        <w:rPr>
          <w:rFonts w:cs="Times New Roman"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>specjalność</w:t>
      </w:r>
      <w:r w:rsidR="003446B0" w:rsidRPr="00D27C5A">
        <w:rPr>
          <w:rFonts w:cs="Times New Roman"/>
          <w:i/>
          <w:iCs/>
          <w:sz w:val="20"/>
          <w:szCs w:val="20"/>
        </w:rPr>
        <w:t xml:space="preserve"> melioracyjn</w:t>
      </w:r>
      <w:r>
        <w:rPr>
          <w:rFonts w:cs="Times New Roman"/>
          <w:i/>
          <w:iCs/>
          <w:sz w:val="20"/>
          <w:szCs w:val="20"/>
        </w:rPr>
        <w:t>a</w:t>
      </w:r>
      <w:r w:rsidR="003446B0">
        <w:rPr>
          <w:rFonts w:cs="Times New Roman"/>
          <w:sz w:val="24"/>
          <w:szCs w:val="28"/>
        </w:rPr>
        <w:tab/>
      </w:r>
      <w:r w:rsidR="003446B0" w:rsidRPr="00F70EA3">
        <w:rPr>
          <w:rFonts w:cs="Times New Roman"/>
          <w:b/>
          <w:bCs/>
          <w:sz w:val="24"/>
          <w:szCs w:val="28"/>
        </w:rPr>
        <w:t>mgr inż. Marian Suława</w:t>
      </w:r>
    </w:p>
    <w:p w14:paraId="1190B33A" w14:textId="77777777" w:rsidR="003446B0" w:rsidRPr="00F70EA3" w:rsidRDefault="003446B0" w:rsidP="003446B0">
      <w:pPr>
        <w:spacing w:line="240" w:lineRule="auto"/>
        <w:ind w:left="2977"/>
        <w:rPr>
          <w:rFonts w:cs="Times New Roman"/>
          <w:sz w:val="24"/>
          <w:szCs w:val="28"/>
        </w:rPr>
      </w:pPr>
      <w:r w:rsidRPr="00F70EA3">
        <w:rPr>
          <w:rFonts w:cs="Times New Roman"/>
          <w:sz w:val="24"/>
          <w:szCs w:val="28"/>
        </w:rPr>
        <w:t xml:space="preserve">nr upr. bud. </w:t>
      </w:r>
      <w:r>
        <w:rPr>
          <w:rFonts w:cs="Times New Roman"/>
          <w:sz w:val="24"/>
          <w:szCs w:val="28"/>
        </w:rPr>
        <w:t>89/Sz/89</w:t>
      </w:r>
    </w:p>
    <w:p w14:paraId="77386AA5" w14:textId="5CCEA547" w:rsidR="003446B0" w:rsidRPr="00F70EA3" w:rsidRDefault="006A3F4A" w:rsidP="003446B0">
      <w:pPr>
        <w:tabs>
          <w:tab w:val="left" w:pos="2977"/>
        </w:tabs>
        <w:spacing w:line="240" w:lineRule="auto"/>
        <w:ind w:left="284"/>
        <w:rPr>
          <w:rFonts w:cs="Times New Roman"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>specjalność</w:t>
      </w:r>
      <w:r w:rsidR="003446B0">
        <w:rPr>
          <w:rFonts w:cs="Times New Roman"/>
          <w:i/>
          <w:iCs/>
          <w:sz w:val="20"/>
          <w:szCs w:val="20"/>
        </w:rPr>
        <w:t xml:space="preserve"> sanitar</w:t>
      </w:r>
      <w:r>
        <w:rPr>
          <w:rFonts w:cs="Times New Roman"/>
          <w:i/>
          <w:iCs/>
          <w:sz w:val="20"/>
          <w:szCs w:val="20"/>
        </w:rPr>
        <w:t>na</w:t>
      </w:r>
      <w:r w:rsidR="003446B0">
        <w:rPr>
          <w:rFonts w:cs="Times New Roman"/>
          <w:i/>
          <w:iCs/>
          <w:sz w:val="20"/>
          <w:szCs w:val="20"/>
        </w:rPr>
        <w:t>j</w:t>
      </w:r>
      <w:r w:rsidR="003446B0" w:rsidRPr="00F70EA3">
        <w:rPr>
          <w:rFonts w:cs="Times New Roman"/>
          <w:b/>
          <w:bCs/>
          <w:sz w:val="24"/>
          <w:szCs w:val="28"/>
        </w:rPr>
        <w:tab/>
        <w:t>mgr inż. Paweł Żuk</w:t>
      </w:r>
    </w:p>
    <w:p w14:paraId="4A602D15" w14:textId="77777777" w:rsidR="003446B0" w:rsidRPr="00F70EA3" w:rsidRDefault="003446B0" w:rsidP="003446B0">
      <w:pPr>
        <w:spacing w:line="240" w:lineRule="auto"/>
        <w:ind w:left="2977"/>
        <w:rPr>
          <w:rFonts w:cs="Times New Roman"/>
          <w:sz w:val="24"/>
          <w:szCs w:val="28"/>
        </w:rPr>
      </w:pPr>
      <w:r w:rsidRPr="00F70EA3">
        <w:rPr>
          <w:rFonts w:cs="Times New Roman"/>
          <w:sz w:val="24"/>
          <w:szCs w:val="28"/>
        </w:rPr>
        <w:t>nr upr. bud. ZAP/0085/PWBS/21</w:t>
      </w:r>
    </w:p>
    <w:p w14:paraId="0D2C2B5A" w14:textId="77777777" w:rsidR="003446B0" w:rsidRDefault="003446B0" w:rsidP="003446B0">
      <w:pPr>
        <w:spacing w:line="240" w:lineRule="auto"/>
        <w:ind w:firstLine="284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  <w:u w:val="single"/>
        </w:rPr>
        <w:t>SPRAWDZAJĄCY</w:t>
      </w:r>
      <w:r w:rsidRPr="00F70EA3">
        <w:rPr>
          <w:rFonts w:cs="Times New Roman"/>
          <w:sz w:val="24"/>
          <w:szCs w:val="28"/>
          <w:u w:val="single"/>
        </w:rPr>
        <w:t>:</w:t>
      </w:r>
      <w:r w:rsidRPr="00E353D2">
        <w:rPr>
          <w:rFonts w:cs="Times New Roman"/>
          <w:sz w:val="24"/>
          <w:szCs w:val="28"/>
        </w:rPr>
        <w:t xml:space="preserve"> </w:t>
      </w:r>
      <w:r w:rsidRPr="00F70EA3">
        <w:rPr>
          <w:rFonts w:cs="Times New Roman"/>
          <w:sz w:val="24"/>
          <w:szCs w:val="28"/>
        </w:rPr>
        <w:tab/>
      </w:r>
      <w:r>
        <w:rPr>
          <w:rFonts w:cs="Times New Roman"/>
          <w:sz w:val="24"/>
          <w:szCs w:val="28"/>
        </w:rPr>
        <w:t xml:space="preserve"> </w:t>
      </w:r>
    </w:p>
    <w:p w14:paraId="7287D324" w14:textId="4A615B87" w:rsidR="003446B0" w:rsidRDefault="003446B0" w:rsidP="003446B0">
      <w:pPr>
        <w:spacing w:line="240" w:lineRule="auto"/>
        <w:rPr>
          <w:rFonts w:cs="Times New Roman"/>
          <w:b/>
          <w:bCs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 xml:space="preserve">      </w:t>
      </w:r>
      <w:r w:rsidR="006A3F4A">
        <w:rPr>
          <w:rFonts w:cs="Times New Roman"/>
          <w:i/>
          <w:iCs/>
          <w:sz w:val="20"/>
          <w:szCs w:val="20"/>
        </w:rPr>
        <w:t>specjalność</w:t>
      </w:r>
      <w:r>
        <w:rPr>
          <w:rFonts w:cs="Times New Roman"/>
          <w:i/>
          <w:iCs/>
          <w:sz w:val="20"/>
          <w:szCs w:val="20"/>
        </w:rPr>
        <w:t xml:space="preserve"> sanitarn</w:t>
      </w:r>
      <w:r w:rsidR="006A3F4A">
        <w:rPr>
          <w:rFonts w:cs="Times New Roman"/>
          <w:i/>
          <w:iCs/>
          <w:sz w:val="20"/>
          <w:szCs w:val="20"/>
        </w:rPr>
        <w:t>a</w:t>
      </w:r>
      <w:r>
        <w:rPr>
          <w:rFonts w:cs="Times New Roman"/>
          <w:sz w:val="24"/>
          <w:szCs w:val="28"/>
        </w:rPr>
        <w:t xml:space="preserve"> </w:t>
      </w:r>
      <w:r>
        <w:rPr>
          <w:rFonts w:cs="Times New Roman"/>
          <w:sz w:val="24"/>
          <w:szCs w:val="28"/>
        </w:rPr>
        <w:tab/>
      </w:r>
      <w:r>
        <w:rPr>
          <w:rFonts w:cs="Times New Roman"/>
          <w:sz w:val="24"/>
          <w:szCs w:val="28"/>
        </w:rPr>
        <w:tab/>
        <w:t xml:space="preserve">  </w:t>
      </w:r>
      <w:r w:rsidRPr="00F70EA3">
        <w:rPr>
          <w:rFonts w:cs="Times New Roman"/>
          <w:b/>
          <w:bCs/>
          <w:sz w:val="24"/>
          <w:szCs w:val="28"/>
        </w:rPr>
        <w:t xml:space="preserve">mgr inż. </w:t>
      </w:r>
      <w:r>
        <w:rPr>
          <w:rFonts w:cs="Times New Roman"/>
          <w:b/>
          <w:bCs/>
          <w:sz w:val="24"/>
          <w:szCs w:val="28"/>
        </w:rPr>
        <w:t>Piotr Bielak</w:t>
      </w:r>
    </w:p>
    <w:p w14:paraId="5FBBF5CD" w14:textId="77777777" w:rsidR="003446B0" w:rsidRDefault="003446B0" w:rsidP="003446B0">
      <w:pPr>
        <w:spacing w:line="240" w:lineRule="auto"/>
        <w:ind w:left="2124" w:firstLine="708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 xml:space="preserve">  </w:t>
      </w:r>
      <w:r w:rsidRPr="00F70EA3">
        <w:rPr>
          <w:rFonts w:cs="Times New Roman"/>
          <w:sz w:val="24"/>
          <w:szCs w:val="28"/>
        </w:rPr>
        <w:t xml:space="preserve">nr upr. </w:t>
      </w:r>
      <w:r w:rsidRPr="00E353D2">
        <w:rPr>
          <w:rFonts w:cs="Times New Roman"/>
          <w:sz w:val="24"/>
          <w:szCs w:val="28"/>
        </w:rPr>
        <w:t>ZAP/0154/PWOS/06</w:t>
      </w:r>
    </w:p>
    <w:p w14:paraId="48D19EB3" w14:textId="50BC9D80" w:rsidR="003446B0" w:rsidRDefault="003446B0" w:rsidP="003446B0">
      <w:pPr>
        <w:spacing w:line="240" w:lineRule="auto"/>
        <w:rPr>
          <w:rFonts w:cs="Times New Roman"/>
          <w:b/>
          <w:bCs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 xml:space="preserve">     </w:t>
      </w:r>
      <w:r w:rsidR="006A3F4A">
        <w:rPr>
          <w:rFonts w:cs="Times New Roman"/>
          <w:i/>
          <w:iCs/>
          <w:sz w:val="20"/>
          <w:szCs w:val="20"/>
        </w:rPr>
        <w:t>specjalność</w:t>
      </w:r>
      <w:r w:rsidRPr="00D27C5A">
        <w:rPr>
          <w:rFonts w:cs="Times New Roman"/>
          <w:i/>
          <w:iCs/>
          <w:sz w:val="20"/>
          <w:szCs w:val="20"/>
        </w:rPr>
        <w:t xml:space="preserve"> </w:t>
      </w:r>
      <w:r w:rsidR="006A3F4A" w:rsidRPr="00D27C5A">
        <w:rPr>
          <w:rFonts w:cs="Times New Roman"/>
          <w:i/>
          <w:iCs/>
          <w:sz w:val="20"/>
          <w:szCs w:val="20"/>
        </w:rPr>
        <w:t>melioracyjn</w:t>
      </w:r>
      <w:r w:rsidR="006A3F4A">
        <w:rPr>
          <w:rFonts w:cs="Times New Roman"/>
          <w:i/>
          <w:iCs/>
          <w:sz w:val="20"/>
          <w:szCs w:val="20"/>
        </w:rPr>
        <w:t>a</w:t>
      </w:r>
      <w:r>
        <w:rPr>
          <w:rFonts w:cs="Times New Roman"/>
          <w:i/>
          <w:iCs/>
          <w:sz w:val="20"/>
          <w:szCs w:val="20"/>
        </w:rPr>
        <w:tab/>
      </w:r>
      <w:r w:rsidR="006A3F4A">
        <w:rPr>
          <w:rFonts w:cs="Times New Roman"/>
          <w:i/>
          <w:iCs/>
          <w:sz w:val="20"/>
          <w:szCs w:val="20"/>
        </w:rPr>
        <w:t xml:space="preserve">  </w:t>
      </w:r>
      <w:r w:rsidRPr="00F70EA3">
        <w:rPr>
          <w:rFonts w:cs="Times New Roman"/>
          <w:b/>
          <w:bCs/>
          <w:sz w:val="24"/>
          <w:szCs w:val="28"/>
        </w:rPr>
        <w:t xml:space="preserve">mgr inż. </w:t>
      </w:r>
      <w:r w:rsidR="006A3F4A">
        <w:rPr>
          <w:rFonts w:cs="Times New Roman"/>
          <w:b/>
          <w:bCs/>
          <w:sz w:val="24"/>
          <w:szCs w:val="28"/>
        </w:rPr>
        <w:t>Tomasz Łakomy</w:t>
      </w:r>
    </w:p>
    <w:p w14:paraId="2CC22214" w14:textId="0F181187" w:rsidR="003446B0" w:rsidRDefault="003446B0" w:rsidP="003446B0">
      <w:pPr>
        <w:spacing w:line="240" w:lineRule="auto"/>
        <w:ind w:left="2124" w:firstLine="708"/>
        <w:rPr>
          <w:rFonts w:cs="Times New Roman"/>
          <w:szCs w:val="28"/>
        </w:rPr>
      </w:pPr>
      <w:r>
        <w:rPr>
          <w:rFonts w:cs="Times New Roman"/>
          <w:sz w:val="24"/>
          <w:szCs w:val="28"/>
        </w:rPr>
        <w:t xml:space="preserve">  </w:t>
      </w:r>
      <w:r w:rsidR="006A3F4A" w:rsidRPr="002264D2">
        <w:rPr>
          <w:rFonts w:cs="Times New Roman"/>
          <w:szCs w:val="28"/>
        </w:rPr>
        <w:t>nr upr. bud. 229/02/DUW</w:t>
      </w:r>
    </w:p>
    <w:p w14:paraId="27C94DED" w14:textId="77777777" w:rsidR="006A3F4A" w:rsidRPr="00E353D2" w:rsidRDefault="006A3F4A" w:rsidP="003446B0">
      <w:pPr>
        <w:spacing w:line="240" w:lineRule="auto"/>
        <w:ind w:left="2124" w:firstLine="708"/>
        <w:rPr>
          <w:rFonts w:cs="Times New Roman"/>
          <w:sz w:val="24"/>
          <w:szCs w:val="28"/>
        </w:rPr>
      </w:pPr>
    </w:p>
    <w:p w14:paraId="2EA22612" w14:textId="77777777" w:rsidR="003446B0" w:rsidRPr="00F70EA3" w:rsidRDefault="003446B0" w:rsidP="003446B0">
      <w:pPr>
        <w:tabs>
          <w:tab w:val="left" w:pos="2977"/>
        </w:tabs>
        <w:ind w:left="284"/>
        <w:rPr>
          <w:rFonts w:cs="Times New Roman"/>
          <w:sz w:val="24"/>
          <w:szCs w:val="28"/>
        </w:rPr>
      </w:pPr>
      <w:r w:rsidRPr="00F70EA3">
        <w:rPr>
          <w:rFonts w:cs="Times New Roman"/>
          <w:sz w:val="24"/>
          <w:szCs w:val="28"/>
          <w:u w:val="single"/>
        </w:rPr>
        <w:t>OPRACOWAŁ:</w:t>
      </w:r>
      <w:r w:rsidRPr="00F70EA3">
        <w:rPr>
          <w:rFonts w:cs="Times New Roman"/>
          <w:sz w:val="24"/>
          <w:szCs w:val="28"/>
        </w:rPr>
        <w:tab/>
        <w:t>mgr inż. Rafał Ciepłuch</w:t>
      </w:r>
    </w:p>
    <w:p w14:paraId="1D9B3AFC" w14:textId="77777777" w:rsidR="003446B0" w:rsidRPr="00D905DF" w:rsidRDefault="003446B0" w:rsidP="003446B0">
      <w:pPr>
        <w:ind w:left="2977"/>
        <w:rPr>
          <w:rFonts w:cs="Times New Roman"/>
          <w:sz w:val="24"/>
          <w:szCs w:val="28"/>
        </w:rPr>
      </w:pPr>
      <w:r w:rsidRPr="00F70EA3">
        <w:rPr>
          <w:rFonts w:cs="Times New Roman"/>
          <w:sz w:val="24"/>
          <w:szCs w:val="28"/>
        </w:rPr>
        <w:t>mgr inż. Maciej Humiczewski</w:t>
      </w:r>
    </w:p>
    <w:p w14:paraId="7354D2A4" w14:textId="77777777" w:rsidR="00910531" w:rsidRDefault="00910531" w:rsidP="00910531">
      <w:pPr>
        <w:ind w:left="7080"/>
      </w:pPr>
    </w:p>
    <w:p w14:paraId="23505F35" w14:textId="77777777" w:rsidR="00B30F60" w:rsidRDefault="00B30F60" w:rsidP="009B2D45">
      <w:pPr>
        <w:ind w:left="2832"/>
        <w:rPr>
          <w:sz w:val="20"/>
          <w:szCs w:val="20"/>
        </w:rPr>
      </w:pPr>
    </w:p>
    <w:p w14:paraId="77545387" w14:textId="77777777" w:rsidR="00B30F60" w:rsidRDefault="00B30F60" w:rsidP="009B2D45">
      <w:pPr>
        <w:ind w:left="2832"/>
        <w:rPr>
          <w:sz w:val="20"/>
          <w:szCs w:val="20"/>
        </w:rPr>
      </w:pPr>
    </w:p>
    <w:p w14:paraId="752CA13D" w14:textId="77777777" w:rsidR="006A3F4A" w:rsidRDefault="006A3F4A" w:rsidP="009B2D45">
      <w:pPr>
        <w:ind w:left="2832"/>
        <w:rPr>
          <w:sz w:val="20"/>
          <w:szCs w:val="20"/>
        </w:rPr>
      </w:pPr>
    </w:p>
    <w:p w14:paraId="4CDB44BD" w14:textId="77777777" w:rsidR="006A3F4A" w:rsidRDefault="006A3F4A" w:rsidP="009B2D45">
      <w:pPr>
        <w:ind w:left="2832"/>
        <w:rPr>
          <w:sz w:val="20"/>
          <w:szCs w:val="20"/>
        </w:rPr>
      </w:pPr>
    </w:p>
    <w:p w14:paraId="0CD96A94" w14:textId="77777777" w:rsidR="006A3F4A" w:rsidRDefault="006A3F4A" w:rsidP="009B2D45">
      <w:pPr>
        <w:ind w:left="2832"/>
        <w:rPr>
          <w:sz w:val="20"/>
          <w:szCs w:val="20"/>
        </w:rPr>
      </w:pPr>
    </w:p>
    <w:p w14:paraId="358770E2" w14:textId="77777777" w:rsidR="006A3F4A" w:rsidRDefault="006A3F4A" w:rsidP="009B2D45">
      <w:pPr>
        <w:ind w:left="2832"/>
        <w:rPr>
          <w:sz w:val="20"/>
          <w:szCs w:val="20"/>
        </w:rPr>
      </w:pPr>
    </w:p>
    <w:p w14:paraId="3445DBCD" w14:textId="726C92B2" w:rsidR="009B2D45" w:rsidRDefault="009B2D45" w:rsidP="006A3F4A">
      <w:pPr>
        <w:ind w:left="2832"/>
        <w:rPr>
          <w:highlight w:val="yellow"/>
        </w:rPr>
        <w:sectPr w:rsidR="009B2D4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B32B37">
        <w:rPr>
          <w:sz w:val="20"/>
          <w:szCs w:val="20"/>
        </w:rPr>
        <w:t xml:space="preserve">Szczecin, </w:t>
      </w:r>
      <w:r w:rsidR="00BA6897">
        <w:rPr>
          <w:sz w:val="20"/>
          <w:szCs w:val="20"/>
        </w:rPr>
        <w:t>26</w:t>
      </w:r>
      <w:r>
        <w:rPr>
          <w:sz w:val="20"/>
          <w:szCs w:val="20"/>
        </w:rPr>
        <w:t xml:space="preserve"> </w:t>
      </w:r>
      <w:r w:rsidR="009E22E5">
        <w:rPr>
          <w:sz w:val="20"/>
          <w:szCs w:val="20"/>
        </w:rPr>
        <w:t>sierpnia</w:t>
      </w:r>
      <w:r w:rsidRPr="00B32B37">
        <w:rPr>
          <w:sz w:val="20"/>
          <w:szCs w:val="20"/>
        </w:rPr>
        <w:t>,</w:t>
      </w:r>
      <w:r>
        <w:rPr>
          <w:sz w:val="20"/>
          <w:szCs w:val="20"/>
        </w:rPr>
        <w:t xml:space="preserve"> 202</w:t>
      </w:r>
      <w:r w:rsidR="009E22E5">
        <w:rPr>
          <w:sz w:val="20"/>
          <w:szCs w:val="20"/>
        </w:rPr>
        <w:t>4</w:t>
      </w:r>
    </w:p>
    <w:sdt>
      <w:sdtPr>
        <w:rPr>
          <w:rFonts w:ascii="Times New Roman" w:eastAsiaTheme="minorHAnsi" w:hAnsi="Times New Roman" w:cstheme="minorBidi"/>
          <w:color w:val="auto"/>
          <w:sz w:val="22"/>
          <w:szCs w:val="22"/>
          <w:lang w:eastAsia="en-US"/>
        </w:rPr>
        <w:id w:val="-161266406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3E639DD" w14:textId="77777777" w:rsidR="000123BA" w:rsidRDefault="000123BA" w:rsidP="000123BA">
          <w:pPr>
            <w:pStyle w:val="Nagwekspisutreci"/>
          </w:pPr>
          <w:r>
            <w:t>Spis treści</w:t>
          </w:r>
        </w:p>
        <w:p w14:paraId="7B266588" w14:textId="2876E245" w:rsidR="00262BD0" w:rsidRDefault="000123BA">
          <w:pPr>
            <w:pStyle w:val="Spistreci1"/>
            <w:tabs>
              <w:tab w:val="left" w:pos="48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5141105" w:history="1">
            <w:r w:rsidR="00262BD0" w:rsidRPr="000E582C">
              <w:rPr>
                <w:rStyle w:val="Hipercze"/>
                <w:noProof/>
              </w:rPr>
              <w:t>1.</w:t>
            </w:r>
            <w:r w:rsidR="00262BD0"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262BD0" w:rsidRPr="000E582C">
              <w:rPr>
                <w:rStyle w:val="Hipercze"/>
                <w:noProof/>
              </w:rPr>
              <w:t>Informacje dotyczące bezpieczeństwa i ochrony zdrowia na terenie budowy</w:t>
            </w:r>
            <w:r w:rsidR="00262BD0">
              <w:rPr>
                <w:noProof/>
                <w:webHidden/>
              </w:rPr>
              <w:tab/>
            </w:r>
            <w:r w:rsidR="00262BD0">
              <w:rPr>
                <w:noProof/>
                <w:webHidden/>
              </w:rPr>
              <w:fldChar w:fldCharType="begin"/>
            </w:r>
            <w:r w:rsidR="00262BD0">
              <w:rPr>
                <w:noProof/>
                <w:webHidden/>
              </w:rPr>
              <w:instrText xml:space="preserve"> PAGEREF _Toc175141105 \h </w:instrText>
            </w:r>
            <w:r w:rsidR="00262BD0">
              <w:rPr>
                <w:noProof/>
                <w:webHidden/>
              </w:rPr>
            </w:r>
            <w:r w:rsidR="00262BD0">
              <w:rPr>
                <w:noProof/>
                <w:webHidden/>
              </w:rPr>
              <w:fldChar w:fldCharType="separate"/>
            </w:r>
            <w:r w:rsidR="00970DC6">
              <w:rPr>
                <w:noProof/>
                <w:webHidden/>
              </w:rPr>
              <w:t>3</w:t>
            </w:r>
            <w:r w:rsidR="00262BD0">
              <w:rPr>
                <w:noProof/>
                <w:webHidden/>
              </w:rPr>
              <w:fldChar w:fldCharType="end"/>
            </w:r>
          </w:hyperlink>
        </w:p>
        <w:p w14:paraId="0B12154F" w14:textId="2F4C9D34" w:rsidR="00262BD0" w:rsidRDefault="00000000">
          <w:pPr>
            <w:pStyle w:val="Spistreci2"/>
            <w:tabs>
              <w:tab w:val="left" w:pos="72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75141106" w:history="1">
            <w:r w:rsidR="00262BD0" w:rsidRPr="000E582C">
              <w:rPr>
                <w:rStyle w:val="Hipercze"/>
                <w:noProof/>
              </w:rPr>
              <w:t>2.</w:t>
            </w:r>
            <w:r w:rsidR="00262BD0"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262BD0" w:rsidRPr="000E582C">
              <w:rPr>
                <w:rStyle w:val="Hipercze"/>
                <w:noProof/>
              </w:rPr>
              <w:t>Uzgodnienie rozwiązań zagospodarowania wód opadowych z operatorem Energa</w:t>
            </w:r>
            <w:r w:rsidR="00262BD0">
              <w:rPr>
                <w:noProof/>
                <w:webHidden/>
              </w:rPr>
              <w:tab/>
            </w:r>
            <w:r w:rsidR="00262BD0">
              <w:rPr>
                <w:noProof/>
                <w:webHidden/>
              </w:rPr>
              <w:fldChar w:fldCharType="begin"/>
            </w:r>
            <w:r w:rsidR="00262BD0">
              <w:rPr>
                <w:noProof/>
                <w:webHidden/>
              </w:rPr>
              <w:instrText xml:space="preserve"> PAGEREF _Toc175141106 \h </w:instrText>
            </w:r>
            <w:r w:rsidR="00262BD0">
              <w:rPr>
                <w:noProof/>
                <w:webHidden/>
              </w:rPr>
            </w:r>
            <w:r w:rsidR="00262BD0">
              <w:rPr>
                <w:noProof/>
                <w:webHidden/>
              </w:rPr>
              <w:fldChar w:fldCharType="separate"/>
            </w:r>
            <w:r w:rsidR="00970DC6">
              <w:rPr>
                <w:noProof/>
                <w:webHidden/>
              </w:rPr>
              <w:t>6</w:t>
            </w:r>
            <w:r w:rsidR="00262BD0">
              <w:rPr>
                <w:noProof/>
                <w:webHidden/>
              </w:rPr>
              <w:fldChar w:fldCharType="end"/>
            </w:r>
          </w:hyperlink>
        </w:p>
        <w:p w14:paraId="4FC837C3" w14:textId="569DE14A" w:rsidR="00262BD0" w:rsidRDefault="00000000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75141107" w:history="1">
            <w:r w:rsidR="00262BD0" w:rsidRPr="000E582C">
              <w:rPr>
                <w:rStyle w:val="Hipercze"/>
                <w:noProof/>
              </w:rPr>
              <w:t>3. Decyzja Burmistrza Złocieńca o wydanie warunków zabudowy z dnia 06.02.2024r. (znak. ZNU.6733.12.2023DG)</w:t>
            </w:r>
            <w:r w:rsidR="00262BD0">
              <w:rPr>
                <w:noProof/>
                <w:webHidden/>
              </w:rPr>
              <w:tab/>
            </w:r>
            <w:r w:rsidR="00262BD0">
              <w:rPr>
                <w:noProof/>
                <w:webHidden/>
              </w:rPr>
              <w:fldChar w:fldCharType="begin"/>
            </w:r>
            <w:r w:rsidR="00262BD0">
              <w:rPr>
                <w:noProof/>
                <w:webHidden/>
              </w:rPr>
              <w:instrText xml:space="preserve"> PAGEREF _Toc175141107 \h </w:instrText>
            </w:r>
            <w:r w:rsidR="00262BD0">
              <w:rPr>
                <w:noProof/>
                <w:webHidden/>
              </w:rPr>
            </w:r>
            <w:r w:rsidR="00262BD0">
              <w:rPr>
                <w:noProof/>
                <w:webHidden/>
              </w:rPr>
              <w:fldChar w:fldCharType="separate"/>
            </w:r>
            <w:r w:rsidR="00970DC6">
              <w:rPr>
                <w:noProof/>
                <w:webHidden/>
              </w:rPr>
              <w:t>8</w:t>
            </w:r>
            <w:r w:rsidR="00262BD0">
              <w:rPr>
                <w:noProof/>
                <w:webHidden/>
              </w:rPr>
              <w:fldChar w:fldCharType="end"/>
            </w:r>
          </w:hyperlink>
        </w:p>
        <w:p w14:paraId="4F10194B" w14:textId="6FAA4E18" w:rsidR="00262BD0" w:rsidRDefault="00000000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75141108" w:history="1">
            <w:r w:rsidR="00262BD0" w:rsidRPr="000E582C">
              <w:rPr>
                <w:rStyle w:val="Hipercze"/>
                <w:noProof/>
              </w:rPr>
              <w:t>4. Uzgodnienie rozwiązań zagospodarowania wód opadowych z gestorem sieci gazowej</w:t>
            </w:r>
            <w:r w:rsidR="00262BD0">
              <w:rPr>
                <w:noProof/>
                <w:webHidden/>
              </w:rPr>
              <w:tab/>
            </w:r>
            <w:r w:rsidR="00262BD0">
              <w:rPr>
                <w:noProof/>
                <w:webHidden/>
              </w:rPr>
              <w:fldChar w:fldCharType="begin"/>
            </w:r>
            <w:r w:rsidR="00262BD0">
              <w:rPr>
                <w:noProof/>
                <w:webHidden/>
              </w:rPr>
              <w:instrText xml:space="preserve"> PAGEREF _Toc175141108 \h </w:instrText>
            </w:r>
            <w:r w:rsidR="00262BD0">
              <w:rPr>
                <w:noProof/>
                <w:webHidden/>
              </w:rPr>
            </w:r>
            <w:r w:rsidR="00262BD0">
              <w:rPr>
                <w:noProof/>
                <w:webHidden/>
              </w:rPr>
              <w:fldChar w:fldCharType="separate"/>
            </w:r>
            <w:r w:rsidR="00970DC6">
              <w:rPr>
                <w:noProof/>
                <w:webHidden/>
              </w:rPr>
              <w:t>16</w:t>
            </w:r>
            <w:r w:rsidR="00262BD0">
              <w:rPr>
                <w:noProof/>
                <w:webHidden/>
              </w:rPr>
              <w:fldChar w:fldCharType="end"/>
            </w:r>
          </w:hyperlink>
        </w:p>
        <w:p w14:paraId="37A729D7" w14:textId="7E0F7F45" w:rsidR="00262BD0" w:rsidRDefault="00000000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75141109" w:history="1">
            <w:r w:rsidR="00262BD0" w:rsidRPr="000E582C">
              <w:rPr>
                <w:rStyle w:val="Hipercze"/>
                <w:noProof/>
              </w:rPr>
              <w:t>5. Uzgodnienie rozwiązań zagospodarowania wód opadowych oraz przełożenia sieci wodociągowej z gestorem</w:t>
            </w:r>
            <w:r w:rsidR="00262BD0">
              <w:rPr>
                <w:noProof/>
                <w:webHidden/>
              </w:rPr>
              <w:tab/>
            </w:r>
            <w:r w:rsidR="00262BD0">
              <w:rPr>
                <w:noProof/>
                <w:webHidden/>
              </w:rPr>
              <w:fldChar w:fldCharType="begin"/>
            </w:r>
            <w:r w:rsidR="00262BD0">
              <w:rPr>
                <w:noProof/>
                <w:webHidden/>
              </w:rPr>
              <w:instrText xml:space="preserve"> PAGEREF _Toc175141109 \h </w:instrText>
            </w:r>
            <w:r w:rsidR="00262BD0">
              <w:rPr>
                <w:noProof/>
                <w:webHidden/>
              </w:rPr>
            </w:r>
            <w:r w:rsidR="00262BD0">
              <w:rPr>
                <w:noProof/>
                <w:webHidden/>
              </w:rPr>
              <w:fldChar w:fldCharType="separate"/>
            </w:r>
            <w:r w:rsidR="00970DC6">
              <w:rPr>
                <w:noProof/>
                <w:webHidden/>
              </w:rPr>
              <w:t>18</w:t>
            </w:r>
            <w:r w:rsidR="00262BD0">
              <w:rPr>
                <w:noProof/>
                <w:webHidden/>
              </w:rPr>
              <w:fldChar w:fldCharType="end"/>
            </w:r>
          </w:hyperlink>
        </w:p>
        <w:p w14:paraId="22FCDD8C" w14:textId="147245F0" w:rsidR="00262BD0" w:rsidRDefault="00000000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75141110" w:history="1">
            <w:r w:rsidR="00262BD0" w:rsidRPr="000E582C">
              <w:rPr>
                <w:rStyle w:val="Hipercze"/>
                <w:noProof/>
              </w:rPr>
              <w:t>6. Odpis Protokołu ZUDP</w:t>
            </w:r>
            <w:r w:rsidR="00262BD0">
              <w:rPr>
                <w:noProof/>
                <w:webHidden/>
              </w:rPr>
              <w:tab/>
            </w:r>
            <w:r w:rsidR="00262BD0">
              <w:rPr>
                <w:noProof/>
                <w:webHidden/>
              </w:rPr>
              <w:fldChar w:fldCharType="begin"/>
            </w:r>
            <w:r w:rsidR="00262BD0">
              <w:rPr>
                <w:noProof/>
                <w:webHidden/>
              </w:rPr>
              <w:instrText xml:space="preserve"> PAGEREF _Toc175141110 \h </w:instrText>
            </w:r>
            <w:r w:rsidR="00262BD0">
              <w:rPr>
                <w:noProof/>
                <w:webHidden/>
              </w:rPr>
            </w:r>
            <w:r w:rsidR="00262BD0">
              <w:rPr>
                <w:noProof/>
                <w:webHidden/>
              </w:rPr>
              <w:fldChar w:fldCharType="separate"/>
            </w:r>
            <w:r w:rsidR="00970DC6">
              <w:rPr>
                <w:noProof/>
                <w:webHidden/>
              </w:rPr>
              <w:t>20</w:t>
            </w:r>
            <w:r w:rsidR="00262BD0">
              <w:rPr>
                <w:noProof/>
                <w:webHidden/>
              </w:rPr>
              <w:fldChar w:fldCharType="end"/>
            </w:r>
          </w:hyperlink>
        </w:p>
        <w:p w14:paraId="2EC8D2DA" w14:textId="59CBFF6D" w:rsidR="000123BA" w:rsidRDefault="000123BA" w:rsidP="000123BA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14:paraId="3C5983FD" w14:textId="77777777" w:rsidR="00365D1D" w:rsidRDefault="00365D1D" w:rsidP="00365D1D">
      <w:pPr>
        <w:pStyle w:val="Tytu"/>
        <w:jc w:val="left"/>
        <w:rPr>
          <w:sz w:val="24"/>
          <w:szCs w:val="24"/>
        </w:rPr>
      </w:pPr>
    </w:p>
    <w:p w14:paraId="4FAF5690" w14:textId="24250C67" w:rsidR="000123BA" w:rsidRPr="000123BA" w:rsidRDefault="000123BA" w:rsidP="000123BA">
      <w:pPr>
        <w:sectPr w:rsidR="000123BA" w:rsidRPr="000123BA">
          <w:foot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0724CBB" w14:textId="5F6E094D" w:rsidR="00365D1D" w:rsidRPr="00365D1D" w:rsidRDefault="00365D1D" w:rsidP="00365D1D">
      <w:pPr>
        <w:pStyle w:val="Nagwek1"/>
        <w:numPr>
          <w:ilvl w:val="0"/>
          <w:numId w:val="4"/>
        </w:numPr>
        <w:rPr>
          <w:sz w:val="24"/>
          <w:szCs w:val="24"/>
        </w:rPr>
      </w:pPr>
      <w:bookmarkStart w:id="1" w:name="_Toc175141105"/>
      <w:r w:rsidRPr="00365D1D">
        <w:rPr>
          <w:sz w:val="24"/>
          <w:szCs w:val="24"/>
        </w:rPr>
        <w:lastRenderedPageBreak/>
        <w:t>Informacje dotyczące bezpieczeństwa i ochrony zdrowia na terenie budowy</w:t>
      </w:r>
      <w:bookmarkEnd w:id="1"/>
    </w:p>
    <w:p w14:paraId="27350C22" w14:textId="2BF65DF4" w:rsidR="005D2005" w:rsidRPr="00EB1520" w:rsidRDefault="005D2005" w:rsidP="005D2005">
      <w:pPr>
        <w:pStyle w:val="Tytu"/>
        <w:rPr>
          <w:b/>
          <w:bCs/>
          <w:sz w:val="32"/>
          <w:szCs w:val="32"/>
        </w:rPr>
      </w:pPr>
      <w:r w:rsidRPr="00EB1520">
        <w:rPr>
          <w:b/>
          <w:bCs/>
          <w:sz w:val="32"/>
          <w:szCs w:val="32"/>
        </w:rPr>
        <w:t xml:space="preserve">INFORMACJA DOTYCZĄCA BEZPIECZEŃSTWA I OCHRONY ZDROWIA </w:t>
      </w:r>
    </w:p>
    <w:p w14:paraId="7FBFCE36" w14:textId="6E8A6B52" w:rsidR="005D2005" w:rsidRDefault="006A3F4A" w:rsidP="001546E9">
      <w:pPr>
        <w:pStyle w:val="Podtytu"/>
        <w:spacing w:after="0"/>
        <w:rPr>
          <w:sz w:val="24"/>
          <w:szCs w:val="24"/>
        </w:rPr>
      </w:pPr>
      <w:r w:rsidRPr="00ED78D6">
        <w:rPr>
          <w:sz w:val="32"/>
          <w:szCs w:val="32"/>
        </w:rPr>
        <w:t>Wykonanie sieci kanalizacji deszczowej w ul. Śląskiej, części ul.</w:t>
      </w:r>
      <w:r>
        <w:rPr>
          <w:sz w:val="32"/>
          <w:szCs w:val="32"/>
        </w:rPr>
        <w:t> </w:t>
      </w:r>
      <w:r w:rsidRPr="00ED78D6">
        <w:rPr>
          <w:sz w:val="32"/>
          <w:szCs w:val="32"/>
        </w:rPr>
        <w:t>Lipowej poniżej torów kolejowych i ul. Zielonej z</w:t>
      </w:r>
      <w:r>
        <w:rPr>
          <w:sz w:val="32"/>
          <w:szCs w:val="32"/>
        </w:rPr>
        <w:t> </w:t>
      </w:r>
      <w:r w:rsidRPr="00ED78D6">
        <w:rPr>
          <w:sz w:val="32"/>
          <w:szCs w:val="32"/>
        </w:rPr>
        <w:t>odprowadzeniem wód opadowych do Jeziora Maleszewo oraz części ul. Lipowej powyżej torów kolejowych z odprowadzenie do bezodpływowego zbiornika.</w:t>
      </w:r>
    </w:p>
    <w:p w14:paraId="048C4DF5" w14:textId="77777777" w:rsidR="006A3F4A" w:rsidRPr="006A3F4A" w:rsidRDefault="006A3F4A" w:rsidP="006A3F4A"/>
    <w:p w14:paraId="2618C3B5" w14:textId="19538A64" w:rsidR="001546E9" w:rsidRPr="001546E9" w:rsidRDefault="001546E9" w:rsidP="001546E9">
      <w:pPr>
        <w:spacing w:after="0"/>
        <w:jc w:val="center"/>
        <w:rPr>
          <w:rFonts w:cs="Times New Roman"/>
          <w:b/>
          <w:bCs/>
          <w:sz w:val="24"/>
          <w:szCs w:val="24"/>
        </w:rPr>
      </w:pPr>
      <w:r w:rsidRPr="001546E9">
        <w:rPr>
          <w:rFonts w:cs="Times New Roman"/>
          <w:b/>
          <w:bCs/>
          <w:sz w:val="24"/>
          <w:szCs w:val="24"/>
        </w:rPr>
        <w:t>Obiekty:</w:t>
      </w:r>
    </w:p>
    <w:p w14:paraId="1FF4965C" w14:textId="3550DE2E" w:rsidR="00F405C4" w:rsidRDefault="00F405C4" w:rsidP="001546E9">
      <w:pPr>
        <w:spacing w:after="0" w:line="240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Zadanie 1:</w:t>
      </w:r>
    </w:p>
    <w:p w14:paraId="10F742D8" w14:textId="2A8A8A9E" w:rsidR="001546E9" w:rsidRDefault="001546E9" w:rsidP="001546E9">
      <w:pPr>
        <w:spacing w:after="0" w:line="240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</w:t>
      </w:r>
      <w:r w:rsidR="006A3F4A">
        <w:rPr>
          <w:rFonts w:cs="Times New Roman"/>
          <w:sz w:val="24"/>
          <w:szCs w:val="24"/>
        </w:rPr>
        <w:t>Obiekt 1: grawitacyjnej sieci kanalizacji deszczowej, dwóch separatorów, wpustów ulicznych</w:t>
      </w:r>
    </w:p>
    <w:p w14:paraId="60210882" w14:textId="5F4434BB" w:rsidR="001546E9" w:rsidRDefault="006A3F4A" w:rsidP="001546E9">
      <w:pPr>
        <w:spacing w:after="0" w:line="240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Obiekt 2: przebudowa fragmentu wodociągu w ulicy Śląskiej</w:t>
      </w:r>
    </w:p>
    <w:p w14:paraId="10EF1205" w14:textId="4F5A3172" w:rsidR="00F405C4" w:rsidRDefault="00F405C4" w:rsidP="001546E9">
      <w:pPr>
        <w:spacing w:after="0" w:line="240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Zadanie 2:</w:t>
      </w:r>
    </w:p>
    <w:p w14:paraId="67396557" w14:textId="06C11C75" w:rsidR="003446B0" w:rsidRDefault="006A3F4A" w:rsidP="001546E9">
      <w:pPr>
        <w:spacing w:after="0" w:line="240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Obiekt 3: zbiornika otwartego szczelnego</w:t>
      </w:r>
    </w:p>
    <w:p w14:paraId="444EA8A8" w14:textId="2024F5FE" w:rsidR="001546E9" w:rsidRDefault="006A3F4A" w:rsidP="001546E9">
      <w:pPr>
        <w:spacing w:after="0" w:line="240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Obiekt 4: Wylot wód opadowych do zbiornika</w:t>
      </w:r>
    </w:p>
    <w:p w14:paraId="6D386600" w14:textId="37291119" w:rsidR="001546E9" w:rsidRDefault="001546E9" w:rsidP="006A3F4A">
      <w:pPr>
        <w:spacing w:after="0" w:line="240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</w:t>
      </w:r>
      <w:r w:rsidR="006A3F4A">
        <w:rPr>
          <w:rFonts w:cs="Times New Roman"/>
          <w:sz w:val="24"/>
          <w:szCs w:val="24"/>
        </w:rPr>
        <w:t>Obiekt 5</w:t>
      </w:r>
      <w:r w:rsidR="00F405C4">
        <w:rPr>
          <w:rFonts w:cs="Times New Roman"/>
          <w:sz w:val="24"/>
          <w:szCs w:val="24"/>
        </w:rPr>
        <w:t>: grawitacyjna sieć kanalizacji deszczowej. separator z osadnikiem, wpustów ulicznych</w:t>
      </w:r>
    </w:p>
    <w:p w14:paraId="7B94DF9D" w14:textId="77777777" w:rsidR="001546E9" w:rsidRPr="001546E9" w:rsidRDefault="001546E9" w:rsidP="001546E9">
      <w:pPr>
        <w:spacing w:after="0" w:line="240" w:lineRule="auto"/>
        <w:rPr>
          <w:rFonts w:cs="Times New Roman"/>
          <w:sz w:val="24"/>
          <w:szCs w:val="24"/>
        </w:rPr>
      </w:pPr>
    </w:p>
    <w:p w14:paraId="77F90CB2" w14:textId="77777777" w:rsidR="00F405C4" w:rsidRPr="00F70EA3" w:rsidRDefault="005D2005" w:rsidP="00F405C4">
      <w:pPr>
        <w:tabs>
          <w:tab w:val="left" w:pos="2977"/>
        </w:tabs>
        <w:spacing w:after="0"/>
        <w:ind w:left="2977" w:hanging="2685"/>
        <w:jc w:val="both"/>
        <w:rPr>
          <w:rFonts w:cs="Times New Roman"/>
          <w:sz w:val="24"/>
          <w:szCs w:val="36"/>
        </w:rPr>
      </w:pPr>
      <w:r w:rsidRPr="00F70EA3">
        <w:rPr>
          <w:rFonts w:cs="Times New Roman"/>
          <w:sz w:val="24"/>
          <w:szCs w:val="36"/>
          <w:u w:val="single"/>
        </w:rPr>
        <w:t>LOKALIZACJA:</w:t>
      </w:r>
      <w:r w:rsidRPr="00F70EA3">
        <w:rPr>
          <w:rFonts w:cs="Times New Roman"/>
          <w:sz w:val="24"/>
          <w:szCs w:val="36"/>
        </w:rPr>
        <w:t xml:space="preserve">  </w:t>
      </w:r>
      <w:r w:rsidRPr="00F70EA3">
        <w:rPr>
          <w:rFonts w:cs="Times New Roman"/>
          <w:sz w:val="24"/>
          <w:szCs w:val="36"/>
        </w:rPr>
        <w:tab/>
      </w:r>
      <w:r w:rsidR="00F405C4" w:rsidRPr="00B45482">
        <w:rPr>
          <w:rFonts w:cs="Times New Roman"/>
          <w:sz w:val="24"/>
          <w:szCs w:val="36"/>
        </w:rPr>
        <w:t>woj. zachodniopomorskie, pow. drawskim, gm. Złocieniec:</w:t>
      </w:r>
    </w:p>
    <w:p w14:paraId="2868FAEE" w14:textId="210D109B" w:rsidR="00F405C4" w:rsidRPr="00B45482" w:rsidRDefault="00F405C4" w:rsidP="00F405C4">
      <w:pPr>
        <w:tabs>
          <w:tab w:val="left" w:pos="2977"/>
        </w:tabs>
        <w:spacing w:after="0"/>
        <w:ind w:left="2977"/>
        <w:jc w:val="both"/>
        <w:rPr>
          <w:rFonts w:cs="Times New Roman"/>
          <w:sz w:val="24"/>
          <w:szCs w:val="36"/>
        </w:rPr>
      </w:pPr>
      <w:r w:rsidRPr="009B4667">
        <w:rPr>
          <w:rFonts w:cs="Times New Roman"/>
          <w:b/>
          <w:bCs/>
          <w:sz w:val="24"/>
          <w:szCs w:val="36"/>
        </w:rPr>
        <w:t>Obręb 0006 Złocieniec-6</w:t>
      </w:r>
      <w:r>
        <w:rPr>
          <w:rFonts w:cs="Times New Roman"/>
          <w:sz w:val="24"/>
          <w:szCs w:val="36"/>
        </w:rPr>
        <w:t>:</w:t>
      </w:r>
      <w:r w:rsidRPr="009B4667">
        <w:rPr>
          <w:rFonts w:cs="Times New Roman"/>
          <w:sz w:val="24"/>
          <w:szCs w:val="36"/>
        </w:rPr>
        <w:t xml:space="preserve"> </w:t>
      </w:r>
      <w:r w:rsidRPr="003403CC">
        <w:rPr>
          <w:rFonts w:cs="Times New Roman"/>
          <w:sz w:val="24"/>
          <w:szCs w:val="36"/>
        </w:rPr>
        <w:t>38</w:t>
      </w:r>
      <w:r w:rsidR="009C1BA7">
        <w:rPr>
          <w:rFonts w:cs="Times New Roman"/>
          <w:sz w:val="24"/>
          <w:szCs w:val="36"/>
        </w:rPr>
        <w:t>7</w:t>
      </w:r>
      <w:r w:rsidRPr="003403CC">
        <w:rPr>
          <w:rFonts w:cs="Times New Roman"/>
          <w:sz w:val="24"/>
          <w:szCs w:val="36"/>
        </w:rPr>
        <w:t>, 386, 385, 384, 383, 143/2, 142, 141, 121, 281/7</w:t>
      </w:r>
    </w:p>
    <w:p w14:paraId="641A9DA6" w14:textId="77777777" w:rsidR="00F405C4" w:rsidRPr="00B45482" w:rsidRDefault="00F405C4" w:rsidP="00F405C4">
      <w:pPr>
        <w:tabs>
          <w:tab w:val="left" w:pos="2977"/>
        </w:tabs>
        <w:spacing w:after="0"/>
        <w:ind w:left="284"/>
        <w:rPr>
          <w:rFonts w:cs="Times New Roman"/>
          <w:sz w:val="24"/>
          <w:szCs w:val="36"/>
        </w:rPr>
      </w:pPr>
      <w:r w:rsidRPr="00B45482">
        <w:rPr>
          <w:rFonts w:cs="Times New Roman"/>
          <w:sz w:val="24"/>
          <w:szCs w:val="36"/>
          <w:u w:val="single"/>
        </w:rPr>
        <w:t>ZAMAWIAJĄCY:</w:t>
      </w:r>
      <w:r w:rsidR="005D2005" w:rsidRPr="00F70EA3">
        <w:rPr>
          <w:rFonts w:cs="Times New Roman"/>
          <w:sz w:val="24"/>
          <w:szCs w:val="36"/>
          <w:u w:val="single"/>
        </w:rPr>
        <w:t>:</w:t>
      </w:r>
      <w:r w:rsidR="005D2005" w:rsidRPr="00F70EA3">
        <w:rPr>
          <w:rFonts w:cs="Times New Roman"/>
          <w:sz w:val="24"/>
          <w:szCs w:val="36"/>
        </w:rPr>
        <w:tab/>
      </w:r>
      <w:r w:rsidRPr="00B45482">
        <w:rPr>
          <w:rFonts w:cs="Times New Roman"/>
          <w:b/>
          <w:bCs/>
          <w:sz w:val="24"/>
          <w:szCs w:val="36"/>
        </w:rPr>
        <w:t>Gmina Złocieniec</w:t>
      </w:r>
    </w:p>
    <w:p w14:paraId="6C1EC7F0" w14:textId="77777777" w:rsidR="00F405C4" w:rsidRPr="00FA3108" w:rsidRDefault="00F405C4" w:rsidP="00F405C4">
      <w:pPr>
        <w:tabs>
          <w:tab w:val="left" w:pos="2977"/>
        </w:tabs>
        <w:spacing w:after="0"/>
        <w:ind w:left="567"/>
        <w:rPr>
          <w:rFonts w:cs="Times New Roman"/>
          <w:sz w:val="24"/>
          <w:szCs w:val="36"/>
        </w:rPr>
      </w:pPr>
      <w:r w:rsidRPr="00B45482">
        <w:rPr>
          <w:rFonts w:cs="Times New Roman"/>
          <w:sz w:val="24"/>
          <w:szCs w:val="36"/>
        </w:rPr>
        <w:tab/>
        <w:t>ul. Stary Rynek 3, 78-520 Złocieniec</w:t>
      </w:r>
    </w:p>
    <w:p w14:paraId="5E190559" w14:textId="73E92BD5" w:rsidR="003446B0" w:rsidRDefault="003446B0" w:rsidP="00F405C4">
      <w:pPr>
        <w:tabs>
          <w:tab w:val="left" w:pos="2977"/>
        </w:tabs>
        <w:spacing w:after="0"/>
        <w:ind w:left="2977" w:hanging="2685"/>
        <w:jc w:val="both"/>
        <w:rPr>
          <w:rFonts w:cs="Times New Roman"/>
          <w:sz w:val="24"/>
          <w:szCs w:val="28"/>
        </w:rPr>
      </w:pPr>
      <w:r w:rsidRPr="00F70EA3">
        <w:rPr>
          <w:rFonts w:cs="Times New Roman"/>
          <w:sz w:val="24"/>
          <w:szCs w:val="28"/>
          <w:u w:val="single"/>
        </w:rPr>
        <w:t>PROJEKTANT:</w:t>
      </w:r>
      <w:r w:rsidRPr="00F70EA3">
        <w:rPr>
          <w:rFonts w:cs="Times New Roman"/>
          <w:sz w:val="24"/>
          <w:szCs w:val="28"/>
        </w:rPr>
        <w:tab/>
      </w:r>
    </w:p>
    <w:p w14:paraId="00EF04C6" w14:textId="5A108B8A" w:rsidR="003446B0" w:rsidRPr="00F70EA3" w:rsidRDefault="00F405C4" w:rsidP="001546E9">
      <w:pPr>
        <w:tabs>
          <w:tab w:val="left" w:pos="2977"/>
        </w:tabs>
        <w:spacing w:after="0" w:line="240" w:lineRule="auto"/>
        <w:ind w:left="284"/>
        <w:rPr>
          <w:rFonts w:cs="Times New Roman"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>specjalność</w:t>
      </w:r>
      <w:r w:rsidR="003446B0" w:rsidRPr="00D27C5A">
        <w:rPr>
          <w:rFonts w:cs="Times New Roman"/>
          <w:i/>
          <w:iCs/>
          <w:sz w:val="20"/>
          <w:szCs w:val="20"/>
        </w:rPr>
        <w:t xml:space="preserve"> melioracyjnej</w:t>
      </w:r>
      <w:r w:rsidR="003446B0">
        <w:rPr>
          <w:rFonts w:cs="Times New Roman"/>
          <w:sz w:val="24"/>
          <w:szCs w:val="28"/>
        </w:rPr>
        <w:tab/>
      </w:r>
      <w:r w:rsidR="003446B0" w:rsidRPr="00F70EA3">
        <w:rPr>
          <w:rFonts w:cs="Times New Roman"/>
          <w:b/>
          <w:bCs/>
          <w:sz w:val="24"/>
          <w:szCs w:val="28"/>
        </w:rPr>
        <w:t>mgr inż. Marian Suława</w:t>
      </w:r>
    </w:p>
    <w:p w14:paraId="6C96C072" w14:textId="77777777" w:rsidR="003446B0" w:rsidRDefault="003446B0" w:rsidP="001546E9">
      <w:pPr>
        <w:spacing w:after="0" w:line="240" w:lineRule="auto"/>
        <w:ind w:left="2977"/>
        <w:rPr>
          <w:rFonts w:cs="Times New Roman"/>
          <w:sz w:val="24"/>
          <w:szCs w:val="28"/>
        </w:rPr>
      </w:pPr>
      <w:r w:rsidRPr="00F70EA3">
        <w:rPr>
          <w:rFonts w:cs="Times New Roman"/>
          <w:sz w:val="24"/>
          <w:szCs w:val="28"/>
        </w:rPr>
        <w:t xml:space="preserve">nr upr. bud. </w:t>
      </w:r>
      <w:r>
        <w:rPr>
          <w:rFonts w:cs="Times New Roman"/>
          <w:sz w:val="24"/>
          <w:szCs w:val="28"/>
        </w:rPr>
        <w:t>89/Sz/89</w:t>
      </w:r>
    </w:p>
    <w:p w14:paraId="39DF860B" w14:textId="77777777" w:rsidR="008D5872" w:rsidRDefault="008D5872" w:rsidP="008D5872">
      <w:pPr>
        <w:spacing w:line="240" w:lineRule="auto"/>
        <w:ind w:firstLine="284"/>
        <w:rPr>
          <w:rFonts w:cs="Times New Roman"/>
          <w:sz w:val="24"/>
          <w:szCs w:val="28"/>
          <w:u w:val="single"/>
        </w:rPr>
      </w:pPr>
      <w:r w:rsidRPr="00F70EA3">
        <w:rPr>
          <w:rFonts w:cs="Times New Roman"/>
          <w:sz w:val="24"/>
          <w:szCs w:val="28"/>
          <w:u w:val="single"/>
        </w:rPr>
        <w:t>PROJEKTANT</w:t>
      </w:r>
      <w:r>
        <w:rPr>
          <w:rFonts w:cs="Times New Roman"/>
          <w:sz w:val="24"/>
          <w:szCs w:val="28"/>
          <w:u w:val="single"/>
        </w:rPr>
        <w:t xml:space="preserve"> </w:t>
      </w:r>
    </w:p>
    <w:p w14:paraId="4BB6E66B" w14:textId="6F809DD4" w:rsidR="008D5872" w:rsidRPr="00F70EA3" w:rsidRDefault="008D5872" w:rsidP="008D5872">
      <w:pPr>
        <w:spacing w:line="240" w:lineRule="auto"/>
        <w:ind w:firstLine="284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  <w:u w:val="single"/>
        </w:rPr>
        <w:t>OPRACOWUJĄCY</w:t>
      </w:r>
      <w:r w:rsidRPr="00F70EA3">
        <w:rPr>
          <w:rFonts w:cs="Times New Roman"/>
          <w:sz w:val="24"/>
          <w:szCs w:val="28"/>
          <w:u w:val="single"/>
        </w:rPr>
        <w:t>:</w:t>
      </w:r>
    </w:p>
    <w:p w14:paraId="6E61CF2C" w14:textId="76D6224D" w:rsidR="003446B0" w:rsidRPr="00F70EA3" w:rsidRDefault="00F405C4" w:rsidP="001546E9">
      <w:pPr>
        <w:tabs>
          <w:tab w:val="left" w:pos="2977"/>
        </w:tabs>
        <w:spacing w:after="0" w:line="240" w:lineRule="auto"/>
        <w:ind w:left="284"/>
        <w:rPr>
          <w:rFonts w:cs="Times New Roman"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>specjalność</w:t>
      </w:r>
      <w:r w:rsidR="003446B0">
        <w:rPr>
          <w:rFonts w:cs="Times New Roman"/>
          <w:i/>
          <w:iCs/>
          <w:sz w:val="20"/>
          <w:szCs w:val="20"/>
        </w:rPr>
        <w:t xml:space="preserve"> sanitarnej</w:t>
      </w:r>
      <w:r w:rsidR="003446B0" w:rsidRPr="00F70EA3">
        <w:rPr>
          <w:rFonts w:cs="Times New Roman"/>
          <w:b/>
          <w:bCs/>
          <w:sz w:val="24"/>
          <w:szCs w:val="28"/>
        </w:rPr>
        <w:tab/>
        <w:t>mgr inż. Paweł Żuk</w:t>
      </w:r>
    </w:p>
    <w:p w14:paraId="7C58734B" w14:textId="684BF35D" w:rsidR="00D5572A" w:rsidRDefault="003446B0" w:rsidP="001546E9">
      <w:pPr>
        <w:spacing w:after="0" w:line="240" w:lineRule="auto"/>
        <w:ind w:left="2977"/>
        <w:rPr>
          <w:rFonts w:cs="Times New Roman"/>
          <w:sz w:val="24"/>
          <w:szCs w:val="28"/>
        </w:rPr>
      </w:pPr>
      <w:r w:rsidRPr="00F70EA3">
        <w:rPr>
          <w:rFonts w:cs="Times New Roman"/>
          <w:sz w:val="24"/>
          <w:szCs w:val="28"/>
        </w:rPr>
        <w:t>nr upr. bud. ZAP/0085/PWBS/21</w:t>
      </w:r>
    </w:p>
    <w:p w14:paraId="5F17947C" w14:textId="22210910" w:rsidR="008D5872" w:rsidRPr="00F70EA3" w:rsidRDefault="008D5872" w:rsidP="001546E9">
      <w:pPr>
        <w:spacing w:after="0" w:line="240" w:lineRule="auto"/>
        <w:ind w:left="2977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>UL. Okulickiego 104a, 71-041 Szczecin</w:t>
      </w:r>
    </w:p>
    <w:p w14:paraId="2158E647" w14:textId="0089B6D0" w:rsidR="003446B0" w:rsidRDefault="003446B0" w:rsidP="001546E9">
      <w:pPr>
        <w:spacing w:after="0" w:line="240" w:lineRule="auto"/>
        <w:rPr>
          <w:rFonts w:cs="Times New Roman"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 xml:space="preserve">     </w:t>
      </w:r>
      <w:r>
        <w:rPr>
          <w:rFonts w:cs="Times New Roman"/>
          <w:sz w:val="24"/>
          <w:szCs w:val="28"/>
          <w:u w:val="single"/>
        </w:rPr>
        <w:t>SPRAWDZAJĄCY</w:t>
      </w:r>
      <w:r w:rsidRPr="00F70EA3">
        <w:rPr>
          <w:rFonts w:cs="Times New Roman"/>
          <w:sz w:val="24"/>
          <w:szCs w:val="28"/>
          <w:u w:val="single"/>
        </w:rPr>
        <w:t>:</w:t>
      </w:r>
      <w:r w:rsidRPr="00E353D2">
        <w:rPr>
          <w:rFonts w:cs="Times New Roman"/>
          <w:sz w:val="24"/>
          <w:szCs w:val="28"/>
        </w:rPr>
        <w:t xml:space="preserve"> </w:t>
      </w:r>
      <w:r w:rsidRPr="00F70EA3">
        <w:rPr>
          <w:rFonts w:cs="Times New Roman"/>
          <w:sz w:val="24"/>
          <w:szCs w:val="28"/>
        </w:rPr>
        <w:tab/>
      </w:r>
      <w:r>
        <w:rPr>
          <w:rFonts w:cs="Times New Roman"/>
          <w:sz w:val="24"/>
          <w:szCs w:val="28"/>
        </w:rPr>
        <w:t xml:space="preserve"> </w:t>
      </w:r>
    </w:p>
    <w:p w14:paraId="6A86FCB8" w14:textId="6D8E407E" w:rsidR="003446B0" w:rsidRDefault="003446B0" w:rsidP="001546E9">
      <w:pPr>
        <w:spacing w:after="0" w:line="240" w:lineRule="auto"/>
        <w:rPr>
          <w:rFonts w:cs="Times New Roman"/>
          <w:b/>
          <w:bCs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 xml:space="preserve">      </w:t>
      </w:r>
      <w:r w:rsidR="00F405C4">
        <w:rPr>
          <w:rFonts w:cs="Times New Roman"/>
          <w:i/>
          <w:iCs/>
          <w:sz w:val="20"/>
          <w:szCs w:val="20"/>
        </w:rPr>
        <w:t>specjalność</w:t>
      </w:r>
      <w:r>
        <w:rPr>
          <w:rFonts w:cs="Times New Roman"/>
          <w:i/>
          <w:iCs/>
          <w:sz w:val="20"/>
          <w:szCs w:val="20"/>
        </w:rPr>
        <w:t xml:space="preserve"> sanitarnej</w:t>
      </w:r>
      <w:r>
        <w:rPr>
          <w:rFonts w:cs="Times New Roman"/>
          <w:sz w:val="24"/>
          <w:szCs w:val="28"/>
        </w:rPr>
        <w:t xml:space="preserve"> </w:t>
      </w:r>
      <w:r>
        <w:rPr>
          <w:rFonts w:cs="Times New Roman"/>
          <w:sz w:val="24"/>
          <w:szCs w:val="28"/>
        </w:rPr>
        <w:tab/>
      </w:r>
      <w:r w:rsidR="00F405C4">
        <w:rPr>
          <w:rFonts w:cs="Times New Roman"/>
          <w:sz w:val="24"/>
          <w:szCs w:val="28"/>
        </w:rPr>
        <w:t xml:space="preserve">  </w:t>
      </w:r>
      <w:r w:rsidRPr="00F70EA3">
        <w:rPr>
          <w:rFonts w:cs="Times New Roman"/>
          <w:b/>
          <w:bCs/>
          <w:sz w:val="24"/>
          <w:szCs w:val="28"/>
        </w:rPr>
        <w:t xml:space="preserve">mgr inż. </w:t>
      </w:r>
      <w:r>
        <w:rPr>
          <w:rFonts w:cs="Times New Roman"/>
          <w:b/>
          <w:bCs/>
          <w:sz w:val="24"/>
          <w:szCs w:val="28"/>
        </w:rPr>
        <w:t>Piotr Bielak</w:t>
      </w:r>
    </w:p>
    <w:p w14:paraId="579A1142" w14:textId="77777777" w:rsidR="003446B0" w:rsidRDefault="003446B0" w:rsidP="001546E9">
      <w:pPr>
        <w:spacing w:after="0" w:line="240" w:lineRule="auto"/>
        <w:ind w:left="2124" w:firstLine="708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 xml:space="preserve">  </w:t>
      </w:r>
      <w:r w:rsidRPr="00F70EA3">
        <w:rPr>
          <w:rFonts w:cs="Times New Roman"/>
          <w:sz w:val="24"/>
          <w:szCs w:val="28"/>
        </w:rPr>
        <w:t xml:space="preserve">nr upr. </w:t>
      </w:r>
      <w:r w:rsidRPr="00E353D2">
        <w:rPr>
          <w:rFonts w:cs="Times New Roman"/>
          <w:sz w:val="24"/>
          <w:szCs w:val="28"/>
        </w:rPr>
        <w:t>ZAP/0154/PWOS/06</w:t>
      </w:r>
    </w:p>
    <w:p w14:paraId="326372BE" w14:textId="77777777" w:rsidR="00F405C4" w:rsidRDefault="00F405C4" w:rsidP="00F405C4">
      <w:pPr>
        <w:spacing w:line="240" w:lineRule="auto"/>
        <w:ind w:left="284"/>
        <w:rPr>
          <w:rFonts w:cs="Times New Roman"/>
          <w:b/>
          <w:bCs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>specjalność</w:t>
      </w:r>
      <w:r w:rsidRPr="00D27C5A">
        <w:rPr>
          <w:rFonts w:cs="Times New Roman"/>
          <w:i/>
          <w:iCs/>
          <w:sz w:val="20"/>
          <w:szCs w:val="20"/>
        </w:rPr>
        <w:t xml:space="preserve"> melioracyjn</w:t>
      </w:r>
      <w:r>
        <w:rPr>
          <w:rFonts w:cs="Times New Roman"/>
          <w:i/>
          <w:iCs/>
          <w:sz w:val="20"/>
          <w:szCs w:val="20"/>
        </w:rPr>
        <w:t>a</w:t>
      </w:r>
      <w:r>
        <w:rPr>
          <w:rFonts w:cs="Times New Roman"/>
          <w:i/>
          <w:iCs/>
          <w:sz w:val="20"/>
          <w:szCs w:val="20"/>
        </w:rPr>
        <w:tab/>
        <w:t xml:space="preserve">  </w:t>
      </w:r>
      <w:r w:rsidRPr="00F70EA3">
        <w:rPr>
          <w:rFonts w:cs="Times New Roman"/>
          <w:b/>
          <w:bCs/>
          <w:sz w:val="24"/>
          <w:szCs w:val="28"/>
        </w:rPr>
        <w:t xml:space="preserve">mgr inż. </w:t>
      </w:r>
      <w:r>
        <w:rPr>
          <w:rFonts w:cs="Times New Roman"/>
          <w:b/>
          <w:bCs/>
          <w:sz w:val="24"/>
          <w:szCs w:val="28"/>
        </w:rPr>
        <w:t>Tomasz Łakomy</w:t>
      </w:r>
    </w:p>
    <w:p w14:paraId="2C35B512" w14:textId="77777777" w:rsidR="00F405C4" w:rsidRDefault="00F405C4" w:rsidP="00F405C4">
      <w:pPr>
        <w:spacing w:line="240" w:lineRule="auto"/>
        <w:ind w:left="2124" w:firstLine="708"/>
        <w:rPr>
          <w:rFonts w:cs="Times New Roman"/>
          <w:szCs w:val="28"/>
        </w:rPr>
      </w:pPr>
      <w:r>
        <w:rPr>
          <w:rFonts w:cs="Times New Roman"/>
          <w:sz w:val="24"/>
          <w:szCs w:val="28"/>
        </w:rPr>
        <w:t xml:space="preserve">  </w:t>
      </w:r>
      <w:r w:rsidRPr="002264D2">
        <w:rPr>
          <w:rFonts w:cs="Times New Roman"/>
          <w:szCs w:val="28"/>
        </w:rPr>
        <w:t>nr upr. bud. 229/02/DUW</w:t>
      </w:r>
    </w:p>
    <w:p w14:paraId="6CF84562" w14:textId="77777777" w:rsidR="001546E9" w:rsidRDefault="001546E9" w:rsidP="001546E9">
      <w:pPr>
        <w:tabs>
          <w:tab w:val="left" w:pos="2977"/>
        </w:tabs>
        <w:spacing w:after="0"/>
        <w:ind w:left="284"/>
        <w:rPr>
          <w:rFonts w:cs="Times New Roman"/>
          <w:sz w:val="24"/>
          <w:szCs w:val="28"/>
          <w:u w:val="single"/>
        </w:rPr>
      </w:pPr>
    </w:p>
    <w:p w14:paraId="3C7B9187" w14:textId="07DAB902" w:rsidR="003446B0" w:rsidRPr="00F70EA3" w:rsidRDefault="003446B0" w:rsidP="001546E9">
      <w:pPr>
        <w:tabs>
          <w:tab w:val="left" w:pos="2977"/>
        </w:tabs>
        <w:spacing w:after="0"/>
        <w:ind w:left="284"/>
        <w:rPr>
          <w:rFonts w:cs="Times New Roman"/>
          <w:sz w:val="24"/>
          <w:szCs w:val="28"/>
        </w:rPr>
      </w:pPr>
      <w:r w:rsidRPr="00F70EA3">
        <w:rPr>
          <w:rFonts w:cs="Times New Roman"/>
          <w:sz w:val="24"/>
          <w:szCs w:val="28"/>
          <w:u w:val="single"/>
        </w:rPr>
        <w:t>OPRACOWAŁ:</w:t>
      </w:r>
      <w:r w:rsidRPr="00F70EA3">
        <w:rPr>
          <w:rFonts w:cs="Times New Roman"/>
          <w:sz w:val="24"/>
          <w:szCs w:val="28"/>
        </w:rPr>
        <w:tab/>
        <w:t>mgr inż. Rafał Ciepłuch</w:t>
      </w:r>
    </w:p>
    <w:p w14:paraId="78697666" w14:textId="427F6C54" w:rsidR="009B2D45" w:rsidRDefault="003446B0" w:rsidP="001546E9">
      <w:pPr>
        <w:spacing w:after="0"/>
        <w:ind w:left="2977"/>
        <w:rPr>
          <w:rFonts w:cs="Times New Roman"/>
          <w:sz w:val="24"/>
          <w:szCs w:val="28"/>
        </w:rPr>
      </w:pPr>
      <w:r w:rsidRPr="00F70EA3">
        <w:rPr>
          <w:rFonts w:cs="Times New Roman"/>
          <w:sz w:val="24"/>
          <w:szCs w:val="28"/>
        </w:rPr>
        <w:t>mgr inż. Maciej Humiczewski</w:t>
      </w:r>
    </w:p>
    <w:p w14:paraId="36F36DA7" w14:textId="006A2303" w:rsidR="009B2D45" w:rsidRDefault="009B2D45" w:rsidP="006A3F4A">
      <w:pPr>
        <w:ind w:left="2832"/>
        <w:rPr>
          <w:highlight w:val="yellow"/>
        </w:rPr>
        <w:sectPr w:rsidR="009B2D4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B32B37">
        <w:rPr>
          <w:sz w:val="20"/>
          <w:szCs w:val="20"/>
        </w:rPr>
        <w:t xml:space="preserve">Szczecin, </w:t>
      </w:r>
      <w:r w:rsidR="00262BD0">
        <w:rPr>
          <w:sz w:val="20"/>
          <w:szCs w:val="20"/>
        </w:rPr>
        <w:t>26</w:t>
      </w:r>
      <w:r>
        <w:rPr>
          <w:sz w:val="20"/>
          <w:szCs w:val="20"/>
        </w:rPr>
        <w:t xml:space="preserve"> </w:t>
      </w:r>
      <w:r w:rsidR="00262BD0">
        <w:rPr>
          <w:sz w:val="20"/>
          <w:szCs w:val="20"/>
        </w:rPr>
        <w:t>sierpnia</w:t>
      </w:r>
      <w:r>
        <w:rPr>
          <w:sz w:val="20"/>
          <w:szCs w:val="20"/>
        </w:rPr>
        <w:t>, 202</w:t>
      </w:r>
      <w:r w:rsidR="00262BD0">
        <w:rPr>
          <w:sz w:val="20"/>
          <w:szCs w:val="20"/>
        </w:rPr>
        <w:t>4</w:t>
      </w:r>
      <w:r>
        <w:rPr>
          <w:sz w:val="20"/>
          <w:szCs w:val="20"/>
        </w:rPr>
        <w:t xml:space="preserve"> </w:t>
      </w:r>
    </w:p>
    <w:p w14:paraId="33C2692C" w14:textId="6004C2FE" w:rsidR="005D2005" w:rsidRPr="00F70EA3" w:rsidRDefault="005D2005" w:rsidP="005D2005">
      <w:pPr>
        <w:ind w:left="708"/>
        <w:jc w:val="both"/>
      </w:pPr>
      <w:r w:rsidRPr="00F70EA3">
        <w:lastRenderedPageBreak/>
        <w:t>Niniejsze informacje dotyczące bezpieczeństwa i ochrony zdrowia należy wykorzystać przy opracowywaniu planu bezpieczeństwa i ochrony zdrowia. Konieczność opracowania planu bioz wynika z zapisu art. 21a ustawy z dnia 7 lipca 1994 r. Prawo budowlane (Dz. U. nr 89 poz. 414 z późniejszymi zmianami).</w:t>
      </w:r>
    </w:p>
    <w:p w14:paraId="44499E17" w14:textId="77777777" w:rsidR="005D2005" w:rsidRPr="00917500" w:rsidRDefault="005D2005" w:rsidP="005D2005">
      <w:pPr>
        <w:pStyle w:val="Akapitzlist"/>
        <w:numPr>
          <w:ilvl w:val="0"/>
          <w:numId w:val="1"/>
        </w:numPr>
      </w:pPr>
      <w:r w:rsidRPr="00917500">
        <w:t>Zakres robót dla całego zamierzenia budowlanego</w:t>
      </w:r>
    </w:p>
    <w:p w14:paraId="5742C1C7" w14:textId="259B4061" w:rsidR="005D2005" w:rsidRDefault="005D2005" w:rsidP="005D2005">
      <w:pPr>
        <w:ind w:left="708"/>
        <w:jc w:val="both"/>
      </w:pPr>
      <w:r w:rsidRPr="00917500">
        <w:t xml:space="preserve">Budowa </w:t>
      </w:r>
      <w:r w:rsidR="00F405C4" w:rsidRPr="00F405C4">
        <w:t>sieci kanalizacji deszczowej w ul. Śląskiej, części ul. Lipowej poniżej torów kolejowych i ul. Zielonej z odprowadzeniem wód opadowych do Jeziora Maleszewo oraz części ul. Lipowej powyżej torów kolejowych z odprowadzenie do bezodpływowego zbiornika</w:t>
      </w:r>
      <w:r w:rsidR="00F405C4">
        <w:t>.</w:t>
      </w:r>
    </w:p>
    <w:p w14:paraId="3710DEF0" w14:textId="77777777" w:rsidR="005D2005" w:rsidRDefault="005D2005" w:rsidP="005D2005">
      <w:pPr>
        <w:ind w:left="708"/>
      </w:pPr>
      <w:r>
        <w:t>Przewiduje się następująca ogólną kolejność wykonania robót:</w:t>
      </w:r>
    </w:p>
    <w:p w14:paraId="1D456964" w14:textId="77777777" w:rsidR="005D2005" w:rsidRDefault="005D2005" w:rsidP="005D2005">
      <w:pPr>
        <w:ind w:left="708"/>
      </w:pPr>
      <w:r>
        <w:t>- wydzielenie i zabezpieczenie terenu prowadzenia robót budowlanych</w:t>
      </w:r>
    </w:p>
    <w:p w14:paraId="0AE8F0C1" w14:textId="77777777" w:rsidR="005D2005" w:rsidRDefault="005D2005" w:rsidP="005D2005">
      <w:pPr>
        <w:ind w:left="708"/>
      </w:pPr>
      <w:r>
        <w:t>- roboty przygotowawcze</w:t>
      </w:r>
    </w:p>
    <w:p w14:paraId="2568E445" w14:textId="77777777" w:rsidR="005D2005" w:rsidRDefault="005D2005" w:rsidP="005D2005">
      <w:pPr>
        <w:ind w:left="708"/>
      </w:pPr>
      <w:r>
        <w:t xml:space="preserve">- roboty ziemne </w:t>
      </w:r>
    </w:p>
    <w:p w14:paraId="440A01D5" w14:textId="77777777" w:rsidR="005D2005" w:rsidRDefault="005D2005" w:rsidP="005D2005">
      <w:pPr>
        <w:ind w:left="708"/>
      </w:pPr>
      <w:r>
        <w:t>- roboty instalacyjne</w:t>
      </w:r>
    </w:p>
    <w:p w14:paraId="4EF52F41" w14:textId="77777777" w:rsidR="005D2005" w:rsidRDefault="005D2005" w:rsidP="005D2005">
      <w:pPr>
        <w:ind w:left="708"/>
      </w:pPr>
      <w:r>
        <w:t>- porządkowanie terenu prowadzonych robót</w:t>
      </w:r>
    </w:p>
    <w:p w14:paraId="183FADB1" w14:textId="0D8AEA79" w:rsidR="00365D1D" w:rsidRDefault="005D2005" w:rsidP="00365D1D">
      <w:pPr>
        <w:ind w:left="708"/>
      </w:pPr>
      <w:r>
        <w:t>- obsiewy</w:t>
      </w:r>
    </w:p>
    <w:p w14:paraId="2551D470" w14:textId="77777777" w:rsidR="00365D1D" w:rsidRDefault="00365D1D" w:rsidP="00365D1D">
      <w:pPr>
        <w:ind w:left="708"/>
      </w:pPr>
    </w:p>
    <w:p w14:paraId="75B929F9" w14:textId="31CFD77F" w:rsidR="005D2005" w:rsidRPr="00F70EA3" w:rsidRDefault="00365D1D" w:rsidP="005D2005">
      <w:pPr>
        <w:pStyle w:val="Akapitzlist"/>
        <w:numPr>
          <w:ilvl w:val="0"/>
          <w:numId w:val="1"/>
        </w:numPr>
      </w:pPr>
      <w:r w:rsidRPr="00F70EA3">
        <w:t>Przewidywane zagrożenia występujące podczas realizacji robót.</w:t>
      </w:r>
    </w:p>
    <w:p w14:paraId="5B8C289F" w14:textId="77777777" w:rsidR="005D2005" w:rsidRPr="00F70EA3" w:rsidRDefault="005D2005" w:rsidP="005D2005">
      <w:pPr>
        <w:ind w:left="708"/>
        <w:jc w:val="both"/>
      </w:pPr>
      <w:r w:rsidRPr="00F70EA3">
        <w:t>Porażenie prądem – zagrożenie występuje podczas całego okresu prowadzenia i przy wykonywaniu wszystkich prac, w przypadku awarii urządzeń zasilanych energią elektryczną lub w czasie wyładowań atmosferycznych.</w:t>
      </w:r>
    </w:p>
    <w:p w14:paraId="2AFF3CA5" w14:textId="77777777" w:rsidR="005D2005" w:rsidRPr="00F70EA3" w:rsidRDefault="005D2005" w:rsidP="005D2005">
      <w:pPr>
        <w:ind w:left="708"/>
        <w:jc w:val="both"/>
        <w:rPr>
          <w:highlight w:val="yellow"/>
        </w:rPr>
      </w:pPr>
      <w:r w:rsidRPr="00F70EA3">
        <w:t>Potrącenie lub inne uszkodzenie ciała przez ciężki sprzęt i środki transportowe – zagrożenie występuje w sąsiedztwie pracującego sprzętu i w trakcie transportu i wbudowania materiałów budowlanych i gruntu.</w:t>
      </w:r>
    </w:p>
    <w:p w14:paraId="1CC65A77" w14:textId="77777777" w:rsidR="005D2005" w:rsidRPr="00F70EA3" w:rsidRDefault="005D2005" w:rsidP="005D2005"/>
    <w:p w14:paraId="00893684" w14:textId="4A2BD77B" w:rsidR="005D2005" w:rsidRPr="00F70EA3" w:rsidRDefault="005D2005" w:rsidP="00365D1D">
      <w:pPr>
        <w:pStyle w:val="Akapitzlist"/>
        <w:numPr>
          <w:ilvl w:val="0"/>
          <w:numId w:val="1"/>
        </w:numPr>
      </w:pPr>
      <w:r w:rsidRPr="00F70EA3">
        <w:t>Sposób prowadzenia instruktażu pracowników.</w:t>
      </w:r>
    </w:p>
    <w:p w14:paraId="2AFD0AAB" w14:textId="77777777" w:rsidR="005D2005" w:rsidRPr="00F70EA3" w:rsidRDefault="005D2005" w:rsidP="005D2005"/>
    <w:p w14:paraId="488F1C1C" w14:textId="77777777" w:rsidR="005D2005" w:rsidRPr="00F70EA3" w:rsidRDefault="005D2005" w:rsidP="005D2005">
      <w:pPr>
        <w:ind w:left="708"/>
        <w:jc w:val="both"/>
      </w:pPr>
      <w:r w:rsidRPr="00F70EA3">
        <w:t>Do prac szczególnie niebezpiecznych w trakcie realizacji inwestycji zaliczają się strefy prowadzenia:</w:t>
      </w:r>
    </w:p>
    <w:p w14:paraId="35364948" w14:textId="77777777" w:rsidR="005D2005" w:rsidRPr="00F70EA3" w:rsidRDefault="005D2005" w:rsidP="005D2005">
      <w:pPr>
        <w:pStyle w:val="Akapitzlist"/>
        <w:numPr>
          <w:ilvl w:val="0"/>
          <w:numId w:val="2"/>
        </w:numPr>
        <w:jc w:val="both"/>
      </w:pPr>
      <w:r w:rsidRPr="00F70EA3">
        <w:t>robót ziemnych wykonywanych sprzętem ciężkim,</w:t>
      </w:r>
    </w:p>
    <w:p w14:paraId="7EA62EE9" w14:textId="77777777" w:rsidR="005D2005" w:rsidRPr="00F70EA3" w:rsidRDefault="005D2005" w:rsidP="005D2005">
      <w:pPr>
        <w:pStyle w:val="Akapitzlist"/>
        <w:numPr>
          <w:ilvl w:val="0"/>
          <w:numId w:val="2"/>
        </w:numPr>
        <w:jc w:val="both"/>
      </w:pPr>
      <w:r w:rsidRPr="00F70EA3">
        <w:t>robót wykonywanych ręczne przy współudziale sprzętu ciężkiego,</w:t>
      </w:r>
    </w:p>
    <w:p w14:paraId="4862A617" w14:textId="77777777" w:rsidR="005D2005" w:rsidRPr="00F70EA3" w:rsidRDefault="005D2005" w:rsidP="005D2005">
      <w:pPr>
        <w:pStyle w:val="Akapitzlist"/>
        <w:numPr>
          <w:ilvl w:val="0"/>
          <w:numId w:val="2"/>
        </w:numPr>
        <w:jc w:val="both"/>
      </w:pPr>
      <w:r w:rsidRPr="00F70EA3">
        <w:t>obsługi ubijaków mechanicznych.</w:t>
      </w:r>
    </w:p>
    <w:p w14:paraId="0B8AAD88" w14:textId="77777777" w:rsidR="005D2005" w:rsidRPr="00F70EA3" w:rsidRDefault="005D2005" w:rsidP="005D2005">
      <w:pPr>
        <w:ind w:left="708"/>
        <w:jc w:val="both"/>
      </w:pPr>
      <w:r w:rsidRPr="00F70EA3">
        <w:t>Szkolenie z zakresu BHP pracowników zatrudnionych przy tych robotach powinno być przeprowadzone przez osoby mające odpowiednie przygotowanie merytoryczne i kwalifikacje formalne do przeprowadzenia takiego szkolenia. Pracownik powinien pisemnie potwierdzić odbycie przeszkolenia.</w:t>
      </w:r>
    </w:p>
    <w:p w14:paraId="622FE078" w14:textId="77777777" w:rsidR="005D2005" w:rsidRPr="00F70EA3" w:rsidRDefault="005D2005" w:rsidP="005D2005">
      <w:pPr>
        <w:ind w:left="708"/>
        <w:jc w:val="both"/>
      </w:pPr>
      <w:r w:rsidRPr="00F70EA3">
        <w:t>Do wykonywania robót mogą być dopuszczeni pracownicy posiadający aktualne ogólne przeszkolenie w zakresie BHP. Szkolenie robotników w zakresie BHP na stanowiskach roboczych należy do obowiązków kierownika budowy.</w:t>
      </w:r>
    </w:p>
    <w:p w14:paraId="61C33FEC" w14:textId="77777777" w:rsidR="005D2005" w:rsidRPr="00F70EA3" w:rsidRDefault="005D2005" w:rsidP="005D2005">
      <w:pPr>
        <w:ind w:left="708"/>
        <w:jc w:val="both"/>
      </w:pPr>
      <w:r w:rsidRPr="00F70EA3">
        <w:lastRenderedPageBreak/>
        <w:t>Przed przystąpieniem do realizacji prac należy opracować instrukcję bezpiecznego wykonywania robót i zaznajomić z nią pracowników w zakresie wykonywanych przez nich czynności. Wszystkie stanowiska robocze powinny być zorganizowane, a roboty prowadzone zgodnie z zasadami i warunkami podanymi w rozporządzeniu Ministra Infrastruktury z dnia 6 lutego 2003 r. w sprawie bezpieczeństwa i higieny pracy podczas wykonywania robót budowlanych (Dz. U. nr 47 poz. 401).</w:t>
      </w:r>
    </w:p>
    <w:p w14:paraId="1A7822E5" w14:textId="77777777" w:rsidR="005D2005" w:rsidRPr="00F70EA3" w:rsidRDefault="005D2005" w:rsidP="005D2005">
      <w:pPr>
        <w:rPr>
          <w:highlight w:val="yellow"/>
        </w:rPr>
      </w:pPr>
    </w:p>
    <w:p w14:paraId="0DDF5CB9" w14:textId="1942DE41" w:rsidR="005D2005" w:rsidRPr="00F70EA3" w:rsidRDefault="005D2005" w:rsidP="00365D1D">
      <w:pPr>
        <w:pStyle w:val="Akapitzlist"/>
        <w:numPr>
          <w:ilvl w:val="0"/>
          <w:numId w:val="1"/>
        </w:numPr>
      </w:pPr>
      <w:r w:rsidRPr="00F70EA3">
        <w:t>Środki techniczne i organizacyjne zapobiegające niebezpieczeństwom wynikającym z wykonywania robót w strefach szczególnego zagrożenia.</w:t>
      </w:r>
    </w:p>
    <w:p w14:paraId="4CF4DB28" w14:textId="77777777" w:rsidR="005D2005" w:rsidRPr="00F70EA3" w:rsidRDefault="005D2005" w:rsidP="005D2005"/>
    <w:p w14:paraId="68885EFA" w14:textId="77777777" w:rsidR="005D2005" w:rsidRPr="00F70EA3" w:rsidRDefault="005D2005" w:rsidP="005D2005">
      <w:pPr>
        <w:ind w:left="708"/>
        <w:jc w:val="both"/>
      </w:pPr>
      <w:r w:rsidRPr="00F70EA3">
        <w:t>W strefach robót szczególnie niebezpiecznych należy przestrzegać następujących zasad:</w:t>
      </w:r>
    </w:p>
    <w:p w14:paraId="52B087AB" w14:textId="77777777" w:rsidR="005D2005" w:rsidRPr="00F70EA3" w:rsidRDefault="005D2005" w:rsidP="005D2005">
      <w:pPr>
        <w:pStyle w:val="Akapitzlist"/>
        <w:numPr>
          <w:ilvl w:val="0"/>
          <w:numId w:val="3"/>
        </w:numPr>
        <w:jc w:val="both"/>
      </w:pPr>
      <w:r w:rsidRPr="00F70EA3">
        <w:t>pracownicy pracujący w bezpośrednim sąsiedztwie sprzętu ciężkiego muszą być wyposażeni w kamizelki ostrzegawcze; stanowisko robocze nie może być w zasięgu oddziaływania ciężkiego sprzętu budowlanego,</w:t>
      </w:r>
    </w:p>
    <w:p w14:paraId="595185B5" w14:textId="77777777" w:rsidR="005D2005" w:rsidRPr="00F70EA3" w:rsidRDefault="005D2005" w:rsidP="005D2005">
      <w:pPr>
        <w:pStyle w:val="Akapitzlist"/>
        <w:numPr>
          <w:ilvl w:val="0"/>
          <w:numId w:val="3"/>
        </w:numPr>
        <w:jc w:val="both"/>
      </w:pPr>
      <w:r w:rsidRPr="00F70EA3">
        <w:t>nie wolno prowadzić robót ziemnych w zakresie posadowienia baterii zbiorników podziemnych podczas wysokich stanów wód w Kanale Młyńskim.</w:t>
      </w:r>
    </w:p>
    <w:p w14:paraId="278361BF" w14:textId="77777777" w:rsidR="005D2005" w:rsidRPr="00F70EA3" w:rsidRDefault="005D2005" w:rsidP="005D2005">
      <w:pPr>
        <w:jc w:val="both"/>
        <w:rPr>
          <w:highlight w:val="yellow"/>
        </w:rPr>
      </w:pPr>
    </w:p>
    <w:p w14:paraId="7649B2ED" w14:textId="77777777" w:rsidR="005D2005" w:rsidRPr="00F70EA3" w:rsidRDefault="005D2005" w:rsidP="005D2005">
      <w:pPr>
        <w:rPr>
          <w:sz w:val="24"/>
          <w:szCs w:val="24"/>
          <w:highlight w:val="yellow"/>
        </w:rPr>
      </w:pPr>
    </w:p>
    <w:p w14:paraId="04622670" w14:textId="77777777" w:rsidR="005D2005" w:rsidRPr="00F70EA3" w:rsidRDefault="005D2005" w:rsidP="005D2005"/>
    <w:p w14:paraId="4C5CA44D" w14:textId="3AF41A66" w:rsidR="00365D1D" w:rsidRDefault="00365D1D">
      <w:r>
        <w:br w:type="page"/>
      </w:r>
    </w:p>
    <w:p w14:paraId="41A5A0A8" w14:textId="2CE2D478" w:rsidR="007E622B" w:rsidRDefault="001A55CA" w:rsidP="001A55CA">
      <w:pPr>
        <w:pStyle w:val="Nagwek2"/>
      </w:pPr>
      <w:bookmarkStart w:id="2" w:name="_Toc175141106"/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04AEF4D6" wp14:editId="1122FD31">
            <wp:simplePos x="0" y="0"/>
            <wp:positionH relativeFrom="margin">
              <wp:align>right</wp:align>
            </wp:positionH>
            <wp:positionV relativeFrom="paragraph">
              <wp:posOffset>469265</wp:posOffset>
            </wp:positionV>
            <wp:extent cx="5762625" cy="8410575"/>
            <wp:effectExtent l="0" t="0" r="9525" b="9525"/>
            <wp:wrapTopAndBottom/>
            <wp:docPr id="11466146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Uzgodnienie rozwiązań zagospodarowania wód opadowych z operatorem Energa</w:t>
      </w:r>
      <w:bookmarkEnd w:id="2"/>
    </w:p>
    <w:p w14:paraId="0AE36D15" w14:textId="50ECF88F" w:rsidR="0092502B" w:rsidRDefault="001A55CA" w:rsidP="0092502B">
      <w:r>
        <w:lastRenderedPageBreak/>
        <w:t>Mapę będącą częścią uzgodnienia</w:t>
      </w:r>
      <w:r w:rsidR="00BA6897">
        <w:t xml:space="preserve"> ze względu na rozmiar</w:t>
      </w:r>
      <w:r>
        <w:t xml:space="preserve"> pozostawiono u wnioskodawcy w przypadku decyzji organu o konieczności przekazana ww. mapy, wnioskodawca niezwłocznie przekaże </w:t>
      </w:r>
      <w:r w:rsidR="009E22E5">
        <w:t>załącznik</w:t>
      </w:r>
      <w:r w:rsidR="00BA6897">
        <w:t>.</w:t>
      </w:r>
    </w:p>
    <w:p w14:paraId="6A9220BE" w14:textId="02888A37" w:rsidR="0092502B" w:rsidRDefault="001A55CA" w:rsidP="0092502B">
      <w:pPr>
        <w:pStyle w:val="Nagwek1"/>
      </w:pPr>
      <w:bookmarkStart w:id="3" w:name="_Toc175141107"/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7991F96C" wp14:editId="4B2B2211">
            <wp:simplePos x="0" y="0"/>
            <wp:positionH relativeFrom="margin">
              <wp:align>left</wp:align>
            </wp:positionH>
            <wp:positionV relativeFrom="paragraph">
              <wp:posOffset>567055</wp:posOffset>
            </wp:positionV>
            <wp:extent cx="5753100" cy="8305800"/>
            <wp:effectExtent l="0" t="0" r="0" b="0"/>
            <wp:wrapTopAndBottom/>
            <wp:docPr id="154666376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2502B">
        <w:t xml:space="preserve">3. Decyzja Burmistrza </w:t>
      </w:r>
      <w:r>
        <w:t>Złocieńca</w:t>
      </w:r>
      <w:r w:rsidR="0092502B">
        <w:t xml:space="preserve"> o wydanie warunków zabudowy z dnia 06.</w:t>
      </w:r>
      <w:r>
        <w:t>02</w:t>
      </w:r>
      <w:r w:rsidR="0092502B">
        <w:t>.202</w:t>
      </w:r>
      <w:r>
        <w:t>4</w:t>
      </w:r>
      <w:r w:rsidR="0092502B">
        <w:t xml:space="preserve">r. (znak. </w:t>
      </w:r>
      <w:r>
        <w:t>ZNU</w:t>
      </w:r>
      <w:r w:rsidR="0092502B">
        <w:t>.67</w:t>
      </w:r>
      <w:r>
        <w:t>33</w:t>
      </w:r>
      <w:r w:rsidR="0092502B">
        <w:t>.</w:t>
      </w:r>
      <w:r>
        <w:t>12</w:t>
      </w:r>
      <w:r w:rsidR="0092502B">
        <w:t>.202</w:t>
      </w:r>
      <w:r>
        <w:t>3DG</w:t>
      </w:r>
      <w:r w:rsidR="0092502B">
        <w:t>)</w:t>
      </w:r>
      <w:bookmarkEnd w:id="3"/>
    </w:p>
    <w:p w14:paraId="7C480578" w14:textId="38BD752E" w:rsidR="001A55CA" w:rsidRPr="001A55CA" w:rsidRDefault="001A55CA" w:rsidP="001A55CA"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2E21A8DA" wp14:editId="5717379E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753100" cy="8886825"/>
            <wp:effectExtent l="0" t="0" r="0" b="9525"/>
            <wp:wrapTopAndBottom/>
            <wp:docPr id="93916927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B9CA5EE" w14:textId="432FC99A" w:rsidR="0092502B" w:rsidRDefault="002D5580" w:rsidP="0092502B"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36805970" wp14:editId="6679A938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753100" cy="8886825"/>
            <wp:effectExtent l="0" t="0" r="0" b="9525"/>
            <wp:wrapTopAndBottom/>
            <wp:docPr id="75878612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9132B4" w14:textId="25E25ED2" w:rsidR="000123BA" w:rsidRDefault="002D5580" w:rsidP="0092502B"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3CC4A55E" wp14:editId="0D531CE1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753100" cy="8886825"/>
            <wp:effectExtent l="0" t="0" r="0" b="9525"/>
            <wp:wrapTopAndBottom/>
            <wp:docPr id="53385820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1C2849" w14:textId="0EA31281" w:rsidR="0092502B" w:rsidRDefault="002D5580" w:rsidP="0092502B"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 wp14:anchorId="68D1F697" wp14:editId="1CB83855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762625" cy="8886825"/>
            <wp:effectExtent l="0" t="0" r="9525" b="9525"/>
            <wp:wrapTopAndBottom/>
            <wp:docPr id="68883102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80C87F" w14:textId="64620722" w:rsidR="002D5580" w:rsidRDefault="002D5580" w:rsidP="0092502B"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 wp14:anchorId="36F0A00A" wp14:editId="077E81AD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762625" cy="8886825"/>
            <wp:effectExtent l="0" t="0" r="9525" b="9525"/>
            <wp:wrapTopAndBottom/>
            <wp:docPr id="15601343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B072FF" w14:textId="7F39BC58" w:rsidR="002D5580" w:rsidRDefault="002D5580" w:rsidP="0092502B"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 wp14:anchorId="7D029515" wp14:editId="4373F5B3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753100" cy="8886825"/>
            <wp:effectExtent l="0" t="0" r="0" b="0"/>
            <wp:wrapTopAndBottom/>
            <wp:docPr id="37499193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E02567" w14:textId="4D870E68" w:rsidR="002D5580" w:rsidRDefault="002D5580" w:rsidP="002D5580">
      <w:r>
        <w:lastRenderedPageBreak/>
        <w:t xml:space="preserve">Mapę będącą częścią </w:t>
      </w:r>
      <w:r w:rsidR="009E22E5">
        <w:t>decyzji</w:t>
      </w:r>
      <w:r w:rsidR="00BA6897">
        <w:t xml:space="preserve"> ze względu na rozmiar</w:t>
      </w:r>
      <w:r>
        <w:t xml:space="preserve"> pozostawiono u wnioskodawcy w przypadku decyzji organu o konieczności przekazana ww. mapy, wnioskodawca niezwłocznie przekaże </w:t>
      </w:r>
      <w:r w:rsidR="009E22E5">
        <w:t>załącznik</w:t>
      </w:r>
      <w:r w:rsidR="00BA6897">
        <w:t>.</w:t>
      </w:r>
    </w:p>
    <w:p w14:paraId="4DCBB2DA" w14:textId="50FE466A" w:rsidR="002D5580" w:rsidRDefault="002D5580" w:rsidP="002D5580"/>
    <w:p w14:paraId="73362C7C" w14:textId="702302E3" w:rsidR="000123BA" w:rsidRDefault="002D5580" w:rsidP="002D5580">
      <w:pPr>
        <w:pStyle w:val="Nagwek1"/>
      </w:pPr>
      <w:bookmarkStart w:id="4" w:name="_Toc175141108"/>
      <w:r>
        <w:lastRenderedPageBreak/>
        <w:t>4. Uzgodnienie rozwiązań zagospodarowania wód opadowych z gestorem sieci gazowej</w:t>
      </w:r>
      <w:bookmarkEnd w:id="4"/>
    </w:p>
    <w:p w14:paraId="355231B0" w14:textId="176DF521" w:rsidR="002D5580" w:rsidRDefault="002D5580" w:rsidP="002D5580">
      <w:r>
        <w:rPr>
          <w:noProof/>
          <w14:ligatures w14:val="standardContextual"/>
        </w:rPr>
        <w:drawing>
          <wp:inline distT="0" distB="0" distL="0" distR="0" wp14:anchorId="46CBB398" wp14:editId="6302544E">
            <wp:extent cx="5753100" cy="8105775"/>
            <wp:effectExtent l="0" t="0" r="0" b="9525"/>
            <wp:docPr id="499997817" name="Obraz 9" descr="Obraz zawierający tekst, zrzut ekranu, Czcionka, li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997817" name="Obraz 9" descr="Obraz zawierający tekst, zrzut ekranu, Czcionka, li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DD3DB" w14:textId="2E6DD82F" w:rsidR="002D5580" w:rsidRPr="002D5580" w:rsidRDefault="009E22E5" w:rsidP="002D5580">
      <w:r>
        <w:rPr>
          <w:noProof/>
        </w:rPr>
        <w:lastRenderedPageBreak/>
        <w:drawing>
          <wp:inline distT="0" distB="0" distL="0" distR="0" wp14:anchorId="75915945" wp14:editId="3226F678">
            <wp:extent cx="5753100" cy="8648700"/>
            <wp:effectExtent l="0" t="0" r="0" b="0"/>
            <wp:docPr id="1161938097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D336E" w14:textId="426F580B" w:rsidR="002D5580" w:rsidRDefault="0031216B" w:rsidP="0031216B">
      <w:pPr>
        <w:pStyle w:val="Nagwek1"/>
      </w:pPr>
      <w:bookmarkStart w:id="5" w:name="_Toc175141109"/>
      <w:r>
        <w:lastRenderedPageBreak/>
        <w:t>5. Uzgodnienie rozwiązań zagospodarowania wód opadowych oraz przełożenia sieci wodociągowej z gestorem</w:t>
      </w:r>
      <w:bookmarkEnd w:id="5"/>
      <w:r>
        <w:t xml:space="preserve"> </w:t>
      </w:r>
    </w:p>
    <w:p w14:paraId="5C180FEA" w14:textId="391B59A6" w:rsidR="0031216B" w:rsidRPr="0031216B" w:rsidRDefault="0031216B" w:rsidP="0031216B">
      <w:r>
        <w:rPr>
          <w:noProof/>
        </w:rPr>
        <w:drawing>
          <wp:inline distT="0" distB="0" distL="0" distR="0" wp14:anchorId="5D7A5E30" wp14:editId="423AE082">
            <wp:extent cx="5760720" cy="8020050"/>
            <wp:effectExtent l="0" t="0" r="0" b="0"/>
            <wp:docPr id="99063592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2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C90E1" w14:textId="77777777" w:rsidR="002D5580" w:rsidRDefault="002D5580" w:rsidP="0092502B"/>
    <w:p w14:paraId="04C2F061" w14:textId="47F0F9F1" w:rsidR="0031216B" w:rsidRDefault="0031216B" w:rsidP="0092502B">
      <w:pPr>
        <w:sectPr w:rsidR="0031216B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1" wp14:anchorId="6F61E05E" wp14:editId="0EA40A06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5753100" cy="7991475"/>
            <wp:effectExtent l="0" t="0" r="0" b="9525"/>
            <wp:wrapTopAndBottom/>
            <wp:docPr id="100061428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C09B3DA" w14:textId="58677883" w:rsidR="00BA6897" w:rsidRDefault="00BA6897" w:rsidP="00BA6897">
      <w:pPr>
        <w:pStyle w:val="Nagwek1"/>
      </w:pPr>
      <w:bookmarkStart w:id="6" w:name="_Toc175141110"/>
      <w:r>
        <w:lastRenderedPageBreak/>
        <w:t>6. Odpis Protokołu ZUDP</w:t>
      </w:r>
      <w:bookmarkEnd w:id="6"/>
    </w:p>
    <w:p w14:paraId="74E9616B" w14:textId="1B4CF918" w:rsidR="00B72412" w:rsidRDefault="00BA6897" w:rsidP="0031216B">
      <w:pPr>
        <w:rPr>
          <w:noProof/>
          <w14:ligatures w14:val="standardContextual"/>
        </w:rPr>
      </w:pPr>
      <w:r>
        <w:rPr>
          <w:noProof/>
          <w14:ligatures w14:val="standardContextual"/>
        </w:rPr>
        <w:drawing>
          <wp:inline distT="0" distB="0" distL="0" distR="0" wp14:anchorId="2602B71E" wp14:editId="461D1A5C">
            <wp:extent cx="5753100" cy="8343900"/>
            <wp:effectExtent l="0" t="0" r="0" b="0"/>
            <wp:docPr id="162268045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197F8" w14:textId="71B71424" w:rsidR="00BA6897" w:rsidRDefault="00BA6897" w:rsidP="0031216B">
      <w:pPr>
        <w:rPr>
          <w:noProof/>
          <w14:ligatures w14:val="standardContextual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257B6138" wp14:editId="09EA0464">
            <wp:extent cx="5760720" cy="8512810"/>
            <wp:effectExtent l="0" t="0" r="0" b="2540"/>
            <wp:docPr id="96361991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1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44C8C" w14:textId="77777777" w:rsidR="00BA6897" w:rsidRDefault="00BA6897" w:rsidP="0031216B">
      <w:pPr>
        <w:rPr>
          <w:noProof/>
          <w14:ligatures w14:val="standardContextual"/>
        </w:rPr>
      </w:pPr>
    </w:p>
    <w:p w14:paraId="5BF701A6" w14:textId="34B48687" w:rsidR="00BA6897" w:rsidRPr="00BA6897" w:rsidRDefault="00BA6897" w:rsidP="0031216B">
      <w:r>
        <w:rPr>
          <w:noProof/>
          <w14:ligatures w14:val="standardContextual"/>
        </w:rPr>
        <w:lastRenderedPageBreak/>
        <w:drawing>
          <wp:inline distT="0" distB="0" distL="0" distR="0" wp14:anchorId="4E82F933" wp14:editId="3FF7F76B">
            <wp:extent cx="5753100" cy="8305800"/>
            <wp:effectExtent l="0" t="0" r="0" b="0"/>
            <wp:docPr id="123740500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6897">
        <w:t xml:space="preserve"> </w:t>
      </w:r>
      <w:r>
        <w:t>Mapę będącą częścią protokołu pozostawiono ze względu na rozmiar u wnioskodawcy w przypadku decyzji organu o konieczności przekazana ww. mapy, wnioskodawca niezwłocznie przekaże załącznik.</w:t>
      </w:r>
    </w:p>
    <w:sectPr w:rsidR="00BA6897" w:rsidRPr="00BA6897" w:rsidSect="000123B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FDA260C" w14:textId="77777777" w:rsidR="001F21EC" w:rsidRDefault="001F21EC" w:rsidP="000123BA">
      <w:pPr>
        <w:spacing w:after="0" w:line="240" w:lineRule="auto"/>
      </w:pPr>
      <w:r>
        <w:separator/>
      </w:r>
    </w:p>
  </w:endnote>
  <w:endnote w:type="continuationSeparator" w:id="0">
    <w:p w14:paraId="5BA79D7D" w14:textId="77777777" w:rsidR="001F21EC" w:rsidRDefault="001F21EC" w:rsidP="000123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12295381"/>
      <w:docPartObj>
        <w:docPartGallery w:val="Page Numbers (Bottom of Page)"/>
        <w:docPartUnique/>
      </w:docPartObj>
    </w:sdtPr>
    <w:sdtContent>
      <w:p w14:paraId="6419B809" w14:textId="20E5B34D" w:rsidR="000123BA" w:rsidRDefault="000123B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FE6527B" w14:textId="77777777" w:rsidR="000123BA" w:rsidRDefault="000123B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1179DBF" w14:textId="77777777" w:rsidR="001F21EC" w:rsidRDefault="001F21EC" w:rsidP="000123BA">
      <w:pPr>
        <w:spacing w:after="0" w:line="240" w:lineRule="auto"/>
      </w:pPr>
      <w:r>
        <w:separator/>
      </w:r>
    </w:p>
  </w:footnote>
  <w:footnote w:type="continuationSeparator" w:id="0">
    <w:p w14:paraId="2AFAC600" w14:textId="77777777" w:rsidR="001F21EC" w:rsidRDefault="001F21EC" w:rsidP="000123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5494BFD"/>
    <w:multiLevelType w:val="hybridMultilevel"/>
    <w:tmpl w:val="C62293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2D13F7C"/>
    <w:multiLevelType w:val="multilevel"/>
    <w:tmpl w:val="AAC86B5A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pStyle w:val="Nagwek2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pStyle w:val="Nagwek3"/>
      <w:lvlText w:val="%2.%3."/>
      <w:lvlJc w:val="left"/>
      <w:pPr>
        <w:ind w:left="1070" w:hanging="360"/>
      </w:pPr>
      <w:rPr>
        <w:rFonts w:hint="default"/>
      </w:rPr>
    </w:lvl>
    <w:lvl w:ilvl="3">
      <w:start w:val="1"/>
      <w:numFmt w:val="decimal"/>
      <w:pStyle w:val="Nagwek4"/>
      <w:lvlText w:val="%2.%3.%4."/>
      <w:lvlJc w:val="left"/>
      <w:pPr>
        <w:ind w:left="1207" w:hanging="357"/>
      </w:pPr>
      <w:rPr>
        <w:rFonts w:hint="default"/>
      </w:rPr>
    </w:lvl>
    <w:lvl w:ilvl="4">
      <w:start w:val="1"/>
      <w:numFmt w:val="lowerLetter"/>
      <w:lvlText w:val="%5)"/>
      <w:lvlJc w:val="left"/>
      <w:pPr>
        <w:ind w:left="1440" w:hanging="363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486769E1"/>
    <w:multiLevelType w:val="hybridMultilevel"/>
    <w:tmpl w:val="5E2AFE2A"/>
    <w:lvl w:ilvl="0" w:tplc="0415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6F5C6204"/>
    <w:multiLevelType w:val="hybridMultilevel"/>
    <w:tmpl w:val="245653FE"/>
    <w:lvl w:ilvl="0" w:tplc="0415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 w16cid:durableId="1147671728">
    <w:abstractNumId w:val="1"/>
  </w:num>
  <w:num w:numId="2" w16cid:durableId="1744448477">
    <w:abstractNumId w:val="3"/>
  </w:num>
  <w:num w:numId="3" w16cid:durableId="1726373458">
    <w:abstractNumId w:val="2"/>
  </w:num>
  <w:num w:numId="4" w16cid:durableId="15317201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576"/>
    <w:rsid w:val="000123BA"/>
    <w:rsid w:val="0002050D"/>
    <w:rsid w:val="00142ED4"/>
    <w:rsid w:val="001546E9"/>
    <w:rsid w:val="00165A5C"/>
    <w:rsid w:val="00174576"/>
    <w:rsid w:val="001A55CA"/>
    <w:rsid w:val="001C287F"/>
    <w:rsid w:val="001F21EC"/>
    <w:rsid w:val="00262BD0"/>
    <w:rsid w:val="002D5580"/>
    <w:rsid w:val="0031216B"/>
    <w:rsid w:val="003446B0"/>
    <w:rsid w:val="00365D1D"/>
    <w:rsid w:val="004A2C68"/>
    <w:rsid w:val="00515B16"/>
    <w:rsid w:val="0056351A"/>
    <w:rsid w:val="005C40F9"/>
    <w:rsid w:val="005D2005"/>
    <w:rsid w:val="005F517F"/>
    <w:rsid w:val="00607395"/>
    <w:rsid w:val="006A3F4A"/>
    <w:rsid w:val="006B29B3"/>
    <w:rsid w:val="007E622B"/>
    <w:rsid w:val="0088109E"/>
    <w:rsid w:val="00894F9F"/>
    <w:rsid w:val="008C11FF"/>
    <w:rsid w:val="008D5872"/>
    <w:rsid w:val="00910531"/>
    <w:rsid w:val="009174BE"/>
    <w:rsid w:val="0092502B"/>
    <w:rsid w:val="00970DC6"/>
    <w:rsid w:val="009B2D45"/>
    <w:rsid w:val="009C1BA7"/>
    <w:rsid w:val="009C6B99"/>
    <w:rsid w:val="009E22E5"/>
    <w:rsid w:val="00A55B03"/>
    <w:rsid w:val="00B30F60"/>
    <w:rsid w:val="00B72412"/>
    <w:rsid w:val="00BA6897"/>
    <w:rsid w:val="00D5572A"/>
    <w:rsid w:val="00DF2242"/>
    <w:rsid w:val="00EB1520"/>
    <w:rsid w:val="00F043C8"/>
    <w:rsid w:val="00F405C4"/>
    <w:rsid w:val="00F618A3"/>
    <w:rsid w:val="00F751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2EAA42"/>
  <w15:chartTrackingRefBased/>
  <w15:docId w15:val="{4BA7D7FD-DC70-4092-968B-D0E55759AD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D2005"/>
    <w:pPr>
      <w:spacing w:after="120" w:line="276" w:lineRule="auto"/>
    </w:pPr>
    <w:rPr>
      <w:rFonts w:ascii="Times New Roman" w:hAnsi="Times New Roman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65D1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D2005"/>
    <w:pPr>
      <w:keepNext/>
      <w:keepLines/>
      <w:numPr>
        <w:ilvl w:val="1"/>
        <w:numId w:val="1"/>
      </w:numPr>
      <w:spacing w:before="40" w:after="0"/>
      <w:outlineLvl w:val="1"/>
    </w:pPr>
    <w:rPr>
      <w:rFonts w:eastAsiaTheme="majorEastAsia" w:cstheme="majorBidi"/>
      <w:color w:val="1F3864" w:themeColor="accent1" w:themeShade="80"/>
      <w:sz w:val="28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5D2005"/>
    <w:pPr>
      <w:keepNext/>
      <w:keepLines/>
      <w:numPr>
        <w:ilvl w:val="2"/>
        <w:numId w:val="1"/>
      </w:numPr>
      <w:spacing w:before="40" w:after="0"/>
      <w:outlineLvl w:val="2"/>
    </w:pPr>
    <w:rPr>
      <w:rFonts w:eastAsiaTheme="majorEastAsia" w:cs="Times New Roman"/>
      <w:sz w:val="24"/>
    </w:rPr>
  </w:style>
  <w:style w:type="paragraph" w:styleId="Nagwek4">
    <w:name w:val="heading 4"/>
    <w:basedOn w:val="Nagwek3"/>
    <w:next w:val="Normalny"/>
    <w:link w:val="Nagwek4Znak"/>
    <w:uiPriority w:val="9"/>
    <w:unhideWhenUsed/>
    <w:qFormat/>
    <w:rsid w:val="005D2005"/>
    <w:pPr>
      <w:numPr>
        <w:ilvl w:val="3"/>
      </w:numPr>
      <w:outlineLvl w:val="3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uiPriority w:val="9"/>
    <w:rsid w:val="005D2005"/>
    <w:rPr>
      <w:rFonts w:ascii="Times New Roman" w:eastAsiaTheme="majorEastAsia" w:hAnsi="Times New Roman" w:cstheme="majorBidi"/>
      <w:color w:val="1F3864" w:themeColor="accent1" w:themeShade="80"/>
      <w:kern w:val="0"/>
      <w:sz w:val="28"/>
      <w:szCs w:val="26"/>
      <w14:ligatures w14:val="none"/>
    </w:rPr>
  </w:style>
  <w:style w:type="character" w:customStyle="1" w:styleId="Nagwek3Znak">
    <w:name w:val="Nagłówek 3 Znak"/>
    <w:basedOn w:val="Domylnaczcionkaakapitu"/>
    <w:link w:val="Nagwek3"/>
    <w:uiPriority w:val="9"/>
    <w:rsid w:val="005D2005"/>
    <w:rPr>
      <w:rFonts w:ascii="Times New Roman" w:eastAsiaTheme="majorEastAsia" w:hAnsi="Times New Roman" w:cs="Times New Roman"/>
      <w:kern w:val="0"/>
      <w:sz w:val="24"/>
      <w14:ligatures w14:val="none"/>
    </w:rPr>
  </w:style>
  <w:style w:type="character" w:customStyle="1" w:styleId="Nagwek4Znak">
    <w:name w:val="Nagłówek 4 Znak"/>
    <w:basedOn w:val="Domylnaczcionkaakapitu"/>
    <w:link w:val="Nagwek4"/>
    <w:uiPriority w:val="9"/>
    <w:rsid w:val="005D2005"/>
    <w:rPr>
      <w:rFonts w:ascii="Times New Roman" w:eastAsiaTheme="majorEastAsia" w:hAnsi="Times New Roman" w:cs="Times New Roman"/>
      <w:kern w:val="0"/>
      <w:sz w:val="24"/>
      <w14:ligatures w14:val="none"/>
    </w:rPr>
  </w:style>
  <w:style w:type="paragraph" w:styleId="Akapitzlist">
    <w:name w:val="List Paragraph"/>
    <w:basedOn w:val="Normalny"/>
    <w:link w:val="AkapitzlistZnak"/>
    <w:uiPriority w:val="34"/>
    <w:qFormat/>
    <w:rsid w:val="005D2005"/>
    <w:pPr>
      <w:ind w:left="720"/>
      <w:contextualSpacing/>
    </w:pPr>
  </w:style>
  <w:style w:type="paragraph" w:styleId="Tytu">
    <w:name w:val="Title"/>
    <w:basedOn w:val="Normalny"/>
    <w:next w:val="Normalny"/>
    <w:link w:val="TytuZnak"/>
    <w:uiPriority w:val="10"/>
    <w:qFormat/>
    <w:rsid w:val="005D2005"/>
    <w:pPr>
      <w:jc w:val="center"/>
    </w:pPr>
    <w:rPr>
      <w:rFonts w:cs="Times New Roman"/>
      <w:sz w:val="44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5D2005"/>
    <w:rPr>
      <w:rFonts w:ascii="Times New Roman" w:hAnsi="Times New Roman" w:cs="Times New Roman"/>
      <w:kern w:val="0"/>
      <w:sz w:val="44"/>
      <w:szCs w:val="48"/>
      <w14:ligatures w14:val="none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D2005"/>
    <w:pPr>
      <w:jc w:val="center"/>
    </w:pPr>
    <w:rPr>
      <w:rFonts w:cs="Times New Roman"/>
      <w:sz w:val="36"/>
      <w:szCs w:val="40"/>
    </w:rPr>
  </w:style>
  <w:style w:type="character" w:customStyle="1" w:styleId="PodtytuZnak">
    <w:name w:val="Podtytuł Znak"/>
    <w:basedOn w:val="Domylnaczcionkaakapitu"/>
    <w:link w:val="Podtytu"/>
    <w:uiPriority w:val="11"/>
    <w:rsid w:val="005D2005"/>
    <w:rPr>
      <w:rFonts w:ascii="Times New Roman" w:hAnsi="Times New Roman" w:cs="Times New Roman"/>
      <w:kern w:val="0"/>
      <w:sz w:val="36"/>
      <w:szCs w:val="40"/>
      <w14:ligatures w14:val="none"/>
    </w:r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5D2005"/>
    <w:rPr>
      <w:rFonts w:ascii="Times New Roman" w:hAnsi="Times New Roman"/>
      <w:kern w:val="0"/>
      <w14:ligatures w14:val="none"/>
    </w:rPr>
  </w:style>
  <w:style w:type="character" w:customStyle="1" w:styleId="Nagwek1Znak">
    <w:name w:val="Nagłówek 1 Znak"/>
    <w:basedOn w:val="Domylnaczcionkaakapitu"/>
    <w:link w:val="Nagwek1"/>
    <w:uiPriority w:val="9"/>
    <w:rsid w:val="00365D1D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365D1D"/>
    <w:pPr>
      <w:spacing w:line="259" w:lineRule="auto"/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365D1D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365D1D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0123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123BA"/>
    <w:rPr>
      <w:rFonts w:ascii="Times New Roman" w:hAnsi="Times New Roman"/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0123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123BA"/>
    <w:rPr>
      <w:rFonts w:ascii="Times New Roman" w:hAnsi="Times New Roman"/>
      <w:kern w:val="0"/>
      <w14:ligatures w14:val="non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546E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546E9"/>
    <w:rPr>
      <w:rFonts w:ascii="Times New Roman" w:hAnsi="Times New Roman"/>
      <w:kern w:val="0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546E9"/>
    <w:rPr>
      <w:vertAlign w:val="superscript"/>
    </w:rPr>
  </w:style>
  <w:style w:type="paragraph" w:styleId="Spistreci2">
    <w:name w:val="toc 2"/>
    <w:basedOn w:val="Normalny"/>
    <w:next w:val="Normalny"/>
    <w:autoRedefine/>
    <w:uiPriority w:val="39"/>
    <w:unhideWhenUsed/>
    <w:rsid w:val="009E22E5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865572-47D7-4358-A580-B57E671E22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22</Pages>
  <Words>1056</Words>
  <Characters>6340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KOMES WATER BIURO</dc:creator>
  <cp:keywords/>
  <dc:description/>
  <cp:lastModifiedBy>KOMES WATER BIURO</cp:lastModifiedBy>
  <cp:revision>8</cp:revision>
  <cp:lastPrinted>2024-08-21T12:13:00Z</cp:lastPrinted>
  <dcterms:created xsi:type="dcterms:W3CDTF">2024-08-20T07:42:00Z</dcterms:created>
  <dcterms:modified xsi:type="dcterms:W3CDTF">2024-08-30T09:16:00Z</dcterms:modified>
</cp:coreProperties>
</file>